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B4AC" w14:textId="77777777" w:rsidR="00FE6457" w:rsidRDefault="00FE6457">
      <w:pPr>
        <w:rPr>
          <w:rFonts w:cs="Arial"/>
          <w:color w:val="7030A0"/>
          <w:szCs w:val="28"/>
        </w:rPr>
      </w:pPr>
    </w:p>
    <w:p w14:paraId="4C78F9AF" w14:textId="77777777" w:rsidR="00FE6457" w:rsidRPr="00C162C8" w:rsidRDefault="00000000">
      <w:pPr>
        <w:ind w:right="-2"/>
        <w:jc w:val="center"/>
        <w:rPr>
          <w:rFonts w:cs="Arial"/>
          <w:i/>
          <w:color w:val="7030A0"/>
          <w:sz w:val="40"/>
          <w:szCs w:val="40"/>
        </w:rPr>
      </w:pPr>
      <w:r w:rsidRPr="00C162C8">
        <w:rPr>
          <w:rFonts w:cs="Arial"/>
          <w:i/>
          <w:noProof/>
          <w:color w:val="7030A0"/>
          <w:sz w:val="40"/>
          <w:szCs w:val="40"/>
          <w:lang w:val="fr-FR"/>
        </w:rPr>
        <w:drawing>
          <wp:inline distT="0" distB="0" distL="0" distR="0" wp14:anchorId="11025C65" wp14:editId="229F501B">
            <wp:extent cx="2872105" cy="144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F8830" w14:textId="77777777" w:rsidR="00FE6457" w:rsidRPr="00C162C8" w:rsidRDefault="00000000">
      <w:pPr>
        <w:ind w:right="1699"/>
        <w:rPr>
          <w:rFonts w:cs="Arial"/>
          <w:i/>
          <w:color w:val="7030A0"/>
          <w:sz w:val="40"/>
          <w:szCs w:val="40"/>
        </w:rPr>
      </w:pPr>
      <w:r w:rsidRPr="00C162C8">
        <w:rPr>
          <w:rFonts w:cs="Arial"/>
          <w:i/>
          <w:color w:val="7030A0"/>
          <w:sz w:val="40"/>
          <w:szCs w:val="40"/>
        </w:rPr>
        <w:t xml:space="preserve">                </w:t>
      </w:r>
    </w:p>
    <w:p w14:paraId="66E87C91" w14:textId="77777777" w:rsidR="00FE6457" w:rsidRPr="00C162C8" w:rsidRDefault="00FE6457">
      <w:pPr>
        <w:ind w:right="1699"/>
        <w:rPr>
          <w:rFonts w:cs="Arial"/>
          <w:i/>
          <w:color w:val="7030A0"/>
          <w:sz w:val="40"/>
          <w:szCs w:val="40"/>
        </w:rPr>
      </w:pPr>
    </w:p>
    <w:p w14:paraId="7FFFAC6D" w14:textId="77777777" w:rsidR="00FE6457" w:rsidRPr="00C162C8" w:rsidRDefault="00FE6457">
      <w:pPr>
        <w:ind w:right="1699"/>
        <w:rPr>
          <w:rFonts w:cs="Arial"/>
          <w:i/>
          <w:color w:val="7030A0"/>
          <w:sz w:val="40"/>
          <w:szCs w:val="40"/>
        </w:rPr>
      </w:pPr>
    </w:p>
    <w:p w14:paraId="0E86C511" w14:textId="77777777" w:rsidR="00FE6457" w:rsidRPr="00C162C8" w:rsidRDefault="00FE6457">
      <w:pPr>
        <w:ind w:right="1699"/>
        <w:rPr>
          <w:rFonts w:cs="Arial"/>
          <w:i/>
          <w:color w:val="7030A0"/>
          <w:sz w:val="40"/>
          <w:szCs w:val="40"/>
        </w:rPr>
      </w:pPr>
    </w:p>
    <w:p w14:paraId="6342CD34" w14:textId="77777777" w:rsidR="00FE6457" w:rsidRPr="00C162C8" w:rsidRDefault="00000000">
      <w:pPr>
        <w:keepNext/>
        <w:jc w:val="center"/>
        <w:rPr>
          <w:rFonts w:cs="Arial"/>
          <w:b/>
          <w:i/>
          <w:color w:val="7030A0"/>
          <w:sz w:val="32"/>
          <w:szCs w:val="28"/>
        </w:rPr>
      </w:pPr>
      <w:r w:rsidRPr="00C162C8">
        <w:rPr>
          <w:rFonts w:cs="Arial"/>
          <w:b/>
          <w:i/>
          <w:noProof/>
          <w:color w:val="7030A0"/>
          <w:sz w:val="40"/>
          <w:szCs w:val="40"/>
        </w:rPr>
        <mc:AlternateContent>
          <mc:Choice Requires="wps">
            <w:drawing>
              <wp:inline distT="0" distB="0" distL="0" distR="0" wp14:anchorId="54D0E53D" wp14:editId="6CF72F4C">
                <wp:extent cx="4638675" cy="1076325"/>
                <wp:effectExtent l="0" t="28575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8AC96D" w14:textId="77777777" w:rsidR="00FE6457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76923C"/>
                                <w:sz w:val="40"/>
                                <w:szCs w:val="40"/>
                                <w14:shadow w14:blurRad="0" w14:dist="35941" w14:dir="18900000" w14:sx="100000" w14:sy="100000" w14:kx="0" w14:ky="0" w14:algn="ctr">
                                  <w14:srgbClr w14:val="D8D8D8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76923C"/>
                                <w:sz w:val="40"/>
                                <w:szCs w:val="40"/>
                                <w14:shadow w14:blurRad="0" w14:dist="35941" w14:dir="18900000" w14:sx="100000" w14:sy="100000" w14:kx="0" w14:ky="0" w14:algn="ctr">
                                  <w14:srgbClr w14:val="D8D8D8">
                                    <w14:alpha w14:val="50000"/>
                                  </w14:srgbClr>
                                </w14:shadow>
                              </w:rPr>
                              <w:t xml:space="preserve">ASSEMBLÉE GÉNÉRALE </w:t>
                            </w:r>
                          </w:p>
                          <w:p w14:paraId="625E3303" w14:textId="77777777" w:rsidR="00FE6457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76923C"/>
                                <w:sz w:val="40"/>
                                <w:szCs w:val="40"/>
                                <w14:shadow w14:blurRad="0" w14:dist="35941" w14:dir="18900000" w14:sx="100000" w14:sy="100000" w14:kx="0" w14:ky="0" w14:algn="ctr">
                                  <w14:srgbClr w14:val="D8D8D8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76923C"/>
                                <w:sz w:val="40"/>
                                <w:szCs w:val="40"/>
                                <w14:shadow w14:blurRad="0" w14:dist="35941" w14:dir="18900000" w14:sx="100000" w14:sy="100000" w14:kx="0" w14:ky="0" w14:algn="ctr">
                                  <w14:srgbClr w14:val="D8D8D8">
                                    <w14:alpha w14:val="50000"/>
                                  </w14:srgbClr>
                                </w14:shadow>
                              </w:rPr>
                              <w:t>CODEP EPGV 92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D0E53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5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378AC96D" w14:textId="77777777" w:rsidR="00FE6457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hadow/>
                          <w:color w:val="76923C"/>
                          <w:sz w:val="40"/>
                          <w:szCs w:val="40"/>
                          <w14:shadow w14:blurRad="0" w14:dist="35941" w14:dir="18900000" w14:sx="100000" w14:sy="100000" w14:kx="0" w14:ky="0" w14:algn="ctr">
                            <w14:srgbClr w14:val="D8D8D8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76923C"/>
                          <w:sz w:val="40"/>
                          <w:szCs w:val="40"/>
                          <w14:shadow w14:blurRad="0" w14:dist="35941" w14:dir="18900000" w14:sx="100000" w14:sy="100000" w14:kx="0" w14:ky="0" w14:algn="ctr">
                            <w14:srgbClr w14:val="D8D8D8">
                              <w14:alpha w14:val="50000"/>
                            </w14:srgbClr>
                          </w14:shadow>
                        </w:rPr>
                        <w:t xml:space="preserve">ASSEMBLÉE GÉNÉRALE </w:t>
                      </w:r>
                    </w:p>
                    <w:p w14:paraId="625E3303" w14:textId="77777777" w:rsidR="00FE6457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hadow/>
                          <w:color w:val="76923C"/>
                          <w:sz w:val="40"/>
                          <w:szCs w:val="40"/>
                          <w14:shadow w14:blurRad="0" w14:dist="35941" w14:dir="18900000" w14:sx="100000" w14:sy="100000" w14:kx="0" w14:ky="0" w14:algn="ctr">
                            <w14:srgbClr w14:val="D8D8D8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76923C"/>
                          <w:sz w:val="40"/>
                          <w:szCs w:val="40"/>
                          <w14:shadow w14:blurRad="0" w14:dist="35941" w14:dir="18900000" w14:sx="100000" w14:sy="100000" w14:kx="0" w14:ky="0" w14:algn="ctr">
                            <w14:srgbClr w14:val="D8D8D8">
                              <w14:alpha w14:val="50000"/>
                            </w14:srgbClr>
                          </w14:shadow>
                        </w:rPr>
                        <w:t>CODEP EPGV 92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C72E4B" w14:textId="77777777" w:rsidR="00FE6457" w:rsidRPr="00C162C8" w:rsidRDefault="00FE6457">
      <w:pPr>
        <w:keepNext/>
        <w:jc w:val="center"/>
        <w:rPr>
          <w:rFonts w:cs="Arial"/>
          <w:b/>
          <w:i/>
          <w:color w:val="7030A0"/>
          <w:sz w:val="32"/>
          <w:szCs w:val="28"/>
        </w:rPr>
      </w:pPr>
    </w:p>
    <w:p w14:paraId="3847A406" w14:textId="77777777" w:rsidR="00FE6457" w:rsidRPr="00C162C8" w:rsidRDefault="00000000">
      <w:pPr>
        <w:rPr>
          <w:rFonts w:cs="Arial"/>
          <w:b/>
          <w:i/>
          <w:color w:val="7030A0"/>
          <w:sz w:val="32"/>
          <w:szCs w:val="40"/>
        </w:rPr>
      </w:pPr>
      <w:r w:rsidRPr="00C162C8">
        <w:rPr>
          <w:rFonts w:cs="Arial"/>
          <w:b/>
          <w:i/>
          <w:color w:val="7030A0"/>
          <w:sz w:val="32"/>
          <w:szCs w:val="40"/>
        </w:rPr>
        <w:tab/>
      </w:r>
      <w:r w:rsidRPr="00C162C8">
        <w:rPr>
          <w:rFonts w:cs="Arial"/>
          <w:b/>
          <w:i/>
          <w:color w:val="7030A0"/>
          <w:sz w:val="32"/>
          <w:szCs w:val="40"/>
        </w:rPr>
        <w:tab/>
      </w:r>
      <w:r w:rsidRPr="00C162C8">
        <w:rPr>
          <w:rFonts w:cs="Arial"/>
          <w:b/>
          <w:i/>
          <w:color w:val="7030A0"/>
          <w:sz w:val="32"/>
          <w:szCs w:val="40"/>
        </w:rPr>
        <w:tab/>
      </w:r>
      <w:r w:rsidRPr="00C162C8">
        <w:rPr>
          <w:rFonts w:cs="Arial"/>
          <w:b/>
          <w:i/>
          <w:color w:val="7030A0"/>
          <w:sz w:val="32"/>
          <w:szCs w:val="40"/>
        </w:rPr>
        <w:tab/>
      </w:r>
    </w:p>
    <w:p w14:paraId="2F6C5D89" w14:textId="77777777" w:rsidR="00FE6457" w:rsidRPr="00C162C8" w:rsidRDefault="00FE6457">
      <w:pPr>
        <w:rPr>
          <w:rFonts w:cs="Arial"/>
          <w:b/>
          <w:i/>
          <w:color w:val="7030A0"/>
          <w:sz w:val="32"/>
          <w:szCs w:val="40"/>
        </w:rPr>
      </w:pPr>
    </w:p>
    <w:p w14:paraId="6B4D2510" w14:textId="77777777" w:rsidR="00FE6457" w:rsidRPr="00C162C8" w:rsidRDefault="00000000">
      <w:pPr>
        <w:shd w:val="clear" w:color="auto" w:fill="76923C"/>
        <w:ind w:left="1418" w:right="1416"/>
        <w:jc w:val="center"/>
        <w:rPr>
          <w:rFonts w:cs="Arial"/>
          <w:b/>
          <w:color w:val="7030A0"/>
          <w:sz w:val="40"/>
          <w:szCs w:val="40"/>
        </w:rPr>
      </w:pPr>
      <w:r w:rsidRPr="00C162C8">
        <w:rPr>
          <w:rFonts w:cs="Arial"/>
          <w:b/>
          <w:color w:val="7030A0"/>
          <w:sz w:val="40"/>
          <w:szCs w:val="32"/>
        </w:rPr>
        <w:t>Vendredi 24 novembre 2023</w:t>
      </w:r>
    </w:p>
    <w:p w14:paraId="0993BDEB" w14:textId="77777777" w:rsidR="00FE6457" w:rsidRPr="00C162C8" w:rsidRDefault="00FE6457">
      <w:pPr>
        <w:jc w:val="center"/>
        <w:rPr>
          <w:rFonts w:cs="Arial"/>
          <w:b/>
          <w:i/>
          <w:color w:val="7030A0"/>
          <w:sz w:val="32"/>
          <w:szCs w:val="40"/>
        </w:rPr>
      </w:pPr>
    </w:p>
    <w:p w14:paraId="03E99174" w14:textId="77777777" w:rsidR="00FE6457" w:rsidRPr="00C162C8" w:rsidRDefault="00FE6457">
      <w:pPr>
        <w:jc w:val="center"/>
        <w:rPr>
          <w:rFonts w:cs="Arial"/>
          <w:b/>
          <w:i/>
          <w:color w:val="7030A0"/>
          <w:sz w:val="32"/>
          <w:szCs w:val="40"/>
        </w:rPr>
      </w:pPr>
    </w:p>
    <w:p w14:paraId="327DC1A5" w14:textId="77777777" w:rsidR="00FE6457" w:rsidRPr="00C162C8" w:rsidRDefault="00FE6457">
      <w:pPr>
        <w:jc w:val="center"/>
        <w:rPr>
          <w:rFonts w:cs="Arial"/>
          <w:b/>
          <w:i/>
          <w:color w:val="7030A0"/>
          <w:sz w:val="32"/>
          <w:szCs w:val="40"/>
        </w:rPr>
      </w:pPr>
    </w:p>
    <w:p w14:paraId="1D7A9AC1" w14:textId="77777777" w:rsidR="00FE6457" w:rsidRPr="00C162C8" w:rsidRDefault="00FE6457">
      <w:pPr>
        <w:jc w:val="center"/>
        <w:rPr>
          <w:rFonts w:cs="Arial"/>
          <w:b/>
          <w:i/>
          <w:color w:val="7030A0"/>
          <w:sz w:val="32"/>
          <w:szCs w:val="40"/>
        </w:rPr>
      </w:pPr>
    </w:p>
    <w:p w14:paraId="038FA05B" w14:textId="77777777" w:rsidR="00FE6457" w:rsidRPr="00C162C8" w:rsidRDefault="00FE6457">
      <w:pPr>
        <w:jc w:val="center"/>
        <w:rPr>
          <w:rFonts w:cs="Arial"/>
          <w:b/>
          <w:color w:val="7030A0"/>
          <w:sz w:val="40"/>
          <w:szCs w:val="40"/>
        </w:rPr>
      </w:pPr>
    </w:p>
    <w:p w14:paraId="3807660D" w14:textId="77777777" w:rsidR="00FE6457" w:rsidRPr="00C162C8" w:rsidRDefault="00FE6457">
      <w:pPr>
        <w:ind w:right="-285"/>
        <w:rPr>
          <w:rFonts w:cs="Arial"/>
          <w:b/>
          <w:i/>
          <w:color w:val="7030A0"/>
          <w:sz w:val="40"/>
          <w:szCs w:val="40"/>
        </w:rPr>
      </w:pPr>
    </w:p>
    <w:p w14:paraId="0EE2D3E5" w14:textId="77777777" w:rsidR="00FE6457" w:rsidRPr="00C162C8" w:rsidRDefault="00FE6457">
      <w:pPr>
        <w:ind w:right="-285"/>
        <w:rPr>
          <w:rFonts w:cs="Arial"/>
          <w:b/>
          <w:i/>
          <w:color w:val="7030A0"/>
          <w:sz w:val="40"/>
          <w:szCs w:val="40"/>
        </w:rPr>
      </w:pPr>
    </w:p>
    <w:p w14:paraId="2EE7C37F" w14:textId="77777777" w:rsidR="00FE6457" w:rsidRPr="00C162C8" w:rsidRDefault="00000000">
      <w:pPr>
        <w:rPr>
          <w:rFonts w:cs="Arial"/>
          <w:b/>
          <w:i/>
          <w:color w:val="7030A0"/>
        </w:rPr>
      </w:pPr>
      <w:r w:rsidRPr="00C162C8">
        <w:rPr>
          <w:noProof/>
          <w:color w:val="7030A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E6427" wp14:editId="2BB51B97">
                <wp:simplePos x="0" y="0"/>
                <wp:positionH relativeFrom="column">
                  <wp:align>center</wp:align>
                </wp:positionH>
                <wp:positionV relativeFrom="paragraph">
                  <wp:posOffset>594360</wp:posOffset>
                </wp:positionV>
                <wp:extent cx="4745990" cy="432435"/>
                <wp:effectExtent l="0" t="190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D88CE4" w14:textId="77777777" w:rsidR="00FE6457" w:rsidRDefault="00000000">
                            <w:pPr>
                              <w:pStyle w:val="Lgende"/>
                              <w:jc w:val="center"/>
                              <w:rPr>
                                <w:color w:val="76923C"/>
                              </w:rPr>
                            </w:pPr>
                            <w:r>
                              <w:rPr>
                                <w:color w:val="76923C"/>
                              </w:rPr>
                              <w:t>6 place Gabriel Péri - 92310 SÈVRES</w:t>
                            </w:r>
                          </w:p>
                          <w:p w14:paraId="14A1CDF0" w14:textId="0655B6B2" w:rsidR="00FE6457" w:rsidRDefault="00000000">
                            <w:pPr>
                              <w:pStyle w:val="Lgende"/>
                              <w:jc w:val="center"/>
                              <w:rPr>
                                <w:color w:val="76923C"/>
                              </w:rPr>
                            </w:pPr>
                            <w:r>
                              <w:rPr>
                                <w:color w:val="76923C"/>
                                <w:sz w:val="18"/>
                              </w:rPr>
                              <w:t>Tél</w:t>
                            </w:r>
                            <w:r>
                              <w:rPr>
                                <w:color w:val="76923C"/>
                              </w:rPr>
                              <w:t xml:space="preserve">. 01 45 34 04 22 – </w:t>
                            </w:r>
                            <w:r>
                              <w:rPr>
                                <w:color w:val="76923C"/>
                                <w:sz w:val="18"/>
                              </w:rPr>
                              <w:t xml:space="preserve">@mail </w:t>
                            </w:r>
                            <w:r>
                              <w:rPr>
                                <w:color w:val="76923C"/>
                              </w:rPr>
                              <w:t xml:space="preserve">– </w:t>
                            </w:r>
                            <w:r w:rsidR="00261FA0">
                              <w:rPr>
                                <w:color w:val="76923C"/>
                              </w:rPr>
                              <w:t xml:space="preserve"> hautsdeseine@comite-epgv.fr</w:t>
                            </w:r>
                          </w:p>
                          <w:p w14:paraId="1E663220" w14:textId="77777777" w:rsidR="00FE6457" w:rsidRDefault="00FE6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E6427" id="Text Box 2" o:spid="_x0000_s1027" type="#_x0000_t202" style="position:absolute;left:0;text-align:left;margin-left:0;margin-top:46.8pt;width:373.7pt;height:34.05p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" stroked="f">
                <v:textbox>
                  <w:txbxContent>
                    <w:p w14:paraId="3ED88CE4" w14:textId="77777777" w:rsidR="00FE6457" w:rsidRDefault="00000000">
                      <w:pPr>
                        <w:pStyle w:val="Lgende"/>
                        <w:jc w:val="center"/>
                        <w:rPr>
                          <w:color w:val="76923C"/>
                        </w:rPr>
                      </w:pPr>
                      <w:r>
                        <w:rPr>
                          <w:color w:val="76923C"/>
                        </w:rPr>
                        <w:t>6 place Gabriel Péri - 92310 SÈVRES</w:t>
                      </w:r>
                    </w:p>
                    <w:p w14:paraId="14A1CDF0" w14:textId="0655B6B2" w:rsidR="00FE6457" w:rsidRDefault="00000000">
                      <w:pPr>
                        <w:pStyle w:val="Lgende"/>
                        <w:jc w:val="center"/>
                        <w:rPr>
                          <w:color w:val="76923C"/>
                        </w:rPr>
                      </w:pPr>
                      <w:r>
                        <w:rPr>
                          <w:color w:val="76923C"/>
                          <w:sz w:val="18"/>
                        </w:rPr>
                        <w:t>Tél</w:t>
                      </w:r>
                      <w:r>
                        <w:rPr>
                          <w:color w:val="76923C"/>
                        </w:rPr>
                        <w:t xml:space="preserve">. 01 45 34 04 22 – </w:t>
                      </w:r>
                      <w:r>
                        <w:rPr>
                          <w:color w:val="76923C"/>
                          <w:sz w:val="18"/>
                        </w:rPr>
                        <w:t xml:space="preserve">@mail </w:t>
                      </w:r>
                      <w:r>
                        <w:rPr>
                          <w:color w:val="76923C"/>
                        </w:rPr>
                        <w:t xml:space="preserve">– </w:t>
                      </w:r>
                      <w:r w:rsidR="00261FA0">
                        <w:rPr>
                          <w:color w:val="76923C"/>
                        </w:rPr>
                        <w:t xml:space="preserve"> hautsdeseine@comite-epgv.fr</w:t>
                      </w:r>
                    </w:p>
                    <w:p w14:paraId="1E663220" w14:textId="77777777" w:rsidR="00FE6457" w:rsidRDefault="00FE6457"/>
                  </w:txbxContent>
                </v:textbox>
              </v:shape>
            </w:pict>
          </mc:Fallback>
        </mc:AlternateContent>
      </w:r>
      <w:r w:rsidRPr="00C162C8">
        <w:rPr>
          <w:rFonts w:cs="Arial"/>
          <w:i/>
          <w:color w:val="7030A0"/>
        </w:rPr>
        <w:t xml:space="preserve">                                          </w:t>
      </w:r>
      <w:r w:rsidRPr="00C162C8">
        <w:rPr>
          <w:rFonts w:cs="Arial"/>
          <w:b/>
          <w:i/>
          <w:color w:val="7030A0"/>
        </w:rPr>
        <w:t xml:space="preserve">     </w:t>
      </w:r>
    </w:p>
    <w:p w14:paraId="0C43A7AC" w14:textId="77777777" w:rsidR="00FE6457" w:rsidRPr="00C162C8" w:rsidRDefault="00FE6457">
      <w:pPr>
        <w:rPr>
          <w:rFonts w:cs="Arial"/>
          <w:b/>
          <w:i/>
          <w:color w:val="7030A0"/>
        </w:rPr>
      </w:pPr>
    </w:p>
    <w:p w14:paraId="1A841E5E" w14:textId="77777777" w:rsidR="00FE6457" w:rsidRPr="00C162C8" w:rsidRDefault="00000000">
      <w:pPr>
        <w:rPr>
          <w:rFonts w:cs="Arial"/>
          <w:b/>
          <w:i/>
          <w:color w:val="7030A0"/>
        </w:rPr>
      </w:pPr>
      <w:r w:rsidRPr="00C162C8">
        <w:rPr>
          <w:rFonts w:cs="Arial"/>
          <w:b/>
          <w:i/>
          <w:color w:val="7030A0"/>
        </w:rPr>
        <w:t xml:space="preserve">                                                 </w:t>
      </w:r>
    </w:p>
    <w:p w14:paraId="598DCE6B" w14:textId="77777777" w:rsidR="00FE6457" w:rsidRPr="00C162C8" w:rsidRDefault="00FE6457">
      <w:pPr>
        <w:rPr>
          <w:rFonts w:cs="Arial"/>
          <w:b/>
          <w:i/>
          <w:color w:val="7030A0"/>
        </w:rPr>
      </w:pPr>
    </w:p>
    <w:p w14:paraId="3034C9A5" w14:textId="77777777" w:rsidR="00FE6457" w:rsidRPr="00C162C8" w:rsidRDefault="00FE6457">
      <w:pPr>
        <w:rPr>
          <w:rFonts w:cs="Arial"/>
          <w:b/>
          <w:i/>
          <w:color w:val="7030A0"/>
        </w:rPr>
      </w:pPr>
    </w:p>
    <w:p w14:paraId="7428928F" w14:textId="77777777" w:rsidR="00FE6457" w:rsidRPr="00C162C8" w:rsidRDefault="00FE6457">
      <w:pPr>
        <w:rPr>
          <w:rFonts w:cs="Arial"/>
          <w:b/>
          <w:i/>
          <w:color w:val="7030A0"/>
        </w:rPr>
      </w:pPr>
    </w:p>
    <w:p w14:paraId="538B6D10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26E3D50F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0D71568D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5012183E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6138E521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5EBAFE53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46BBA01A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26F9D924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5A0C0FCB" w14:textId="77777777" w:rsidR="00FE6457" w:rsidRPr="00C162C8" w:rsidRDefault="00FE6457">
      <w:pPr>
        <w:rPr>
          <w:rFonts w:cs="Arial"/>
          <w:b/>
          <w:i/>
          <w:color w:val="7030A0"/>
          <w:szCs w:val="28"/>
        </w:rPr>
      </w:pPr>
    </w:p>
    <w:p w14:paraId="1BC6D729" w14:textId="77777777" w:rsidR="00FE6457" w:rsidRPr="00C162C8" w:rsidRDefault="00000000">
      <w:pPr>
        <w:keepNext/>
        <w:keepLines/>
        <w:rPr>
          <w:b/>
          <w:bCs/>
          <w:sz w:val="28"/>
          <w:szCs w:val="28"/>
          <w:u w:val="single"/>
        </w:rPr>
      </w:pPr>
      <w:r w:rsidRPr="00C162C8">
        <w:rPr>
          <w:rStyle w:val="lev"/>
          <w:rFonts w:cs="Arial"/>
          <w:sz w:val="28"/>
          <w:szCs w:val="28"/>
          <w:u w:val="single"/>
        </w:rPr>
        <w:lastRenderedPageBreak/>
        <w:t>Rapport d’activités du CODEP saison 2022/2023</w:t>
      </w:r>
    </w:p>
    <w:p w14:paraId="3638EF66" w14:textId="77777777" w:rsidR="00FE6457" w:rsidRPr="00C162C8" w:rsidRDefault="00FE6457">
      <w:pPr>
        <w:keepNext/>
        <w:keepLines/>
        <w:rPr>
          <w:rFonts w:cs="Arial"/>
          <w:sz w:val="24"/>
          <w:szCs w:val="24"/>
        </w:rPr>
      </w:pPr>
    </w:p>
    <w:p w14:paraId="4144FC0A" w14:textId="77777777" w:rsidR="00FE6457" w:rsidRPr="00C162C8" w:rsidRDefault="00FE6457">
      <w:pPr>
        <w:keepNext/>
        <w:keepLines/>
        <w:rPr>
          <w:rFonts w:cs="Arial"/>
          <w:sz w:val="24"/>
          <w:szCs w:val="24"/>
        </w:rPr>
      </w:pPr>
    </w:p>
    <w:p w14:paraId="0E85D943" w14:textId="77777777" w:rsidR="00FE6457" w:rsidRPr="00C162C8" w:rsidRDefault="00000000">
      <w:pPr>
        <w:pStyle w:val="Paragraphedeliste"/>
        <w:keepNext/>
        <w:keepLines/>
        <w:numPr>
          <w:ilvl w:val="0"/>
          <w:numId w:val="1"/>
        </w:numPr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Constitution du Bureau</w:t>
      </w:r>
    </w:p>
    <w:p w14:paraId="3FEC99B6" w14:textId="77777777" w:rsidR="00FE6457" w:rsidRPr="00C162C8" w:rsidRDefault="00000000">
      <w:pPr>
        <w:shd w:val="clear" w:color="auto" w:fill="FFFFFF"/>
        <w:jc w:val="left"/>
        <w:rPr>
          <w:rFonts w:cs="Helvetica"/>
          <w:b/>
          <w:bCs/>
          <w:szCs w:val="22"/>
          <w:lang w:val="fr-FR"/>
        </w:rPr>
      </w:pPr>
      <w:r w:rsidRPr="00C162C8">
        <w:rPr>
          <w:rFonts w:cs="Helvetica"/>
          <w:szCs w:val="22"/>
          <w:lang w:val="fr-FR"/>
        </w:rPr>
        <w:t xml:space="preserve">Lors de l’AG de janvier 2021, </w:t>
      </w:r>
      <w:r w:rsidRPr="00C162C8">
        <w:rPr>
          <w:rFonts w:cs="Helvetica"/>
          <w:b/>
          <w:bCs/>
          <w:szCs w:val="22"/>
          <w:lang w:val="fr-FR"/>
        </w:rPr>
        <w:t>le Bureau a été réélu pour un mandat de 4 ans</w:t>
      </w:r>
      <w:r w:rsidRPr="00C162C8">
        <w:rPr>
          <w:rFonts w:cs="Helvetica"/>
          <w:szCs w:val="22"/>
          <w:lang w:val="fr-FR"/>
        </w:rPr>
        <w:t xml:space="preserve"> </w:t>
      </w:r>
    </w:p>
    <w:p w14:paraId="72D1A1B2" w14:textId="77777777" w:rsidR="00FE6457" w:rsidRPr="00C162C8" w:rsidRDefault="00FE6457">
      <w:pPr>
        <w:shd w:val="clear" w:color="auto" w:fill="FFFFFF"/>
        <w:jc w:val="left"/>
        <w:rPr>
          <w:rFonts w:cs="Helvetica"/>
          <w:szCs w:val="22"/>
          <w:lang w:val="fr-FR"/>
        </w:rPr>
      </w:pPr>
    </w:p>
    <w:p w14:paraId="6F352DE9" w14:textId="77777777" w:rsidR="00FE6457" w:rsidRPr="00C162C8" w:rsidRDefault="0000000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cs="Helvetica"/>
        </w:rPr>
      </w:pPr>
      <w:r w:rsidRPr="00C162C8">
        <w:rPr>
          <w:rFonts w:cs="Helvetica"/>
        </w:rPr>
        <w:t>Présidente : Geneviève DAEL</w:t>
      </w:r>
    </w:p>
    <w:p w14:paraId="662F3469" w14:textId="77777777" w:rsidR="00FE6457" w:rsidRPr="00C162C8" w:rsidRDefault="0000000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cs="Helvetica"/>
        </w:rPr>
      </w:pPr>
      <w:r w:rsidRPr="00C162C8">
        <w:rPr>
          <w:rFonts w:cs="Helvetica"/>
        </w:rPr>
        <w:t>Secrétaire et Responsable de la Commission Technique : Lydie VIENNET</w:t>
      </w:r>
    </w:p>
    <w:p w14:paraId="3BFA8838" w14:textId="77777777" w:rsidR="00FE6457" w:rsidRPr="00C162C8" w:rsidRDefault="0000000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cs="Helvetica"/>
        </w:rPr>
      </w:pPr>
      <w:r w:rsidRPr="00C162C8">
        <w:rPr>
          <w:rFonts w:cs="Helvetica"/>
        </w:rPr>
        <w:t>Trésorière : Marie-Anne MARCEL</w:t>
      </w:r>
    </w:p>
    <w:p w14:paraId="1548B1A6" w14:textId="77777777" w:rsidR="00FE6457" w:rsidRPr="00C162C8" w:rsidRDefault="00000000">
      <w:pPr>
        <w:shd w:val="clear" w:color="auto" w:fill="FFFFFF"/>
        <w:jc w:val="left"/>
        <w:rPr>
          <w:rFonts w:cs="Helvetica"/>
          <w:szCs w:val="22"/>
          <w:lang w:val="fr-FR"/>
        </w:rPr>
      </w:pPr>
      <w:r w:rsidRPr="00C162C8">
        <w:rPr>
          <w:rFonts w:cs="Helvetica"/>
          <w:szCs w:val="22"/>
          <w:lang w:val="fr-FR"/>
        </w:rPr>
        <w:t> </w:t>
      </w:r>
      <w:r w:rsidRPr="00C162C8">
        <w:rPr>
          <w:rFonts w:cs="Helvetica"/>
          <w:b/>
          <w:bCs/>
          <w:szCs w:val="22"/>
          <w:lang w:val="fr-FR"/>
        </w:rPr>
        <w:t>Le Comité Directeur (CODIR) comprend le Bureau ainsi que :</w:t>
      </w:r>
    </w:p>
    <w:p w14:paraId="20D3F6F6" w14:textId="77777777" w:rsidR="00FE6457" w:rsidRPr="00C162C8" w:rsidRDefault="0000000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cs="Helvetica"/>
        </w:rPr>
      </w:pPr>
      <w:r w:rsidRPr="00C162C8">
        <w:rPr>
          <w:rFonts w:cs="Helvetica"/>
        </w:rPr>
        <w:t>Isabelle TREMOULET</w:t>
      </w:r>
    </w:p>
    <w:p w14:paraId="7EB6040B" w14:textId="77777777" w:rsidR="00FE6457" w:rsidRPr="00C162C8" w:rsidRDefault="00000000">
      <w:pPr>
        <w:shd w:val="clear" w:color="auto" w:fill="FFFFFF"/>
        <w:jc w:val="left"/>
        <w:rPr>
          <w:rFonts w:cs="Helvetica"/>
          <w:szCs w:val="22"/>
          <w:lang w:val="fr-FR"/>
        </w:rPr>
      </w:pPr>
      <w:r w:rsidRPr="00C162C8">
        <w:rPr>
          <w:rFonts w:cs="Helvetica"/>
          <w:b/>
          <w:bCs/>
          <w:szCs w:val="22"/>
          <w:lang w:val="fr-FR"/>
        </w:rPr>
        <w:t>Les salariés :</w:t>
      </w:r>
      <w:r w:rsidRPr="00C162C8">
        <w:rPr>
          <w:rFonts w:cs="Helvetica"/>
          <w:szCs w:val="22"/>
          <w:lang w:val="fr-FR"/>
        </w:rPr>
        <w:t> </w:t>
      </w:r>
    </w:p>
    <w:p w14:paraId="27C6218B" w14:textId="77777777" w:rsidR="00FE6457" w:rsidRPr="00C162C8" w:rsidRDefault="0000000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cs="Helvetica"/>
        </w:rPr>
      </w:pPr>
      <w:r w:rsidRPr="00C162C8">
        <w:rPr>
          <w:rFonts w:cs="Helvetica"/>
        </w:rPr>
        <w:t>Secrétariat, Communication - Réseaux sociaux et Internet : Rémy DELAPIERRE</w:t>
      </w:r>
    </w:p>
    <w:p w14:paraId="77019B99" w14:textId="77777777" w:rsidR="00FE6457" w:rsidRPr="00C162C8" w:rsidRDefault="0000000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b/>
        </w:rPr>
      </w:pPr>
      <w:r w:rsidRPr="00C162C8">
        <w:rPr>
          <w:rFonts w:cs="Helvetica"/>
        </w:rPr>
        <w:t>Chargée de Développement - Déléguée Seniors : Marie-Thérèse DUCLOS</w:t>
      </w:r>
    </w:p>
    <w:p w14:paraId="13BB2F13" w14:textId="77777777" w:rsidR="00FE6457" w:rsidRPr="00C162C8" w:rsidRDefault="0000000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b/>
        </w:rPr>
      </w:pPr>
      <w:r w:rsidRPr="00C162C8">
        <w:rPr>
          <w:rFonts w:cs="Helvetica"/>
        </w:rPr>
        <w:t>Chargée de Développement : Sylvie Marty</w:t>
      </w:r>
    </w:p>
    <w:p w14:paraId="0F09B45C" w14:textId="77777777" w:rsidR="00FE6457" w:rsidRPr="00C162C8" w:rsidRDefault="00FE6457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b/>
        </w:rPr>
      </w:pPr>
    </w:p>
    <w:p w14:paraId="0258F9B4" w14:textId="28D366FE" w:rsidR="00FE6457" w:rsidRPr="00C162C8" w:rsidRDefault="00000000">
      <w:pPr>
        <w:pStyle w:val="Paragraphedeliste"/>
        <w:shd w:val="clear" w:color="auto" w:fill="FFFFFF"/>
        <w:ind w:left="0"/>
        <w:jc w:val="left"/>
        <w:rPr>
          <w:b/>
        </w:rPr>
      </w:pPr>
      <w:r w:rsidRPr="00C162C8">
        <w:rPr>
          <w:rFonts w:cs="Helvetica"/>
          <w:b/>
          <w:bCs/>
        </w:rPr>
        <w:t>Les animateurs des cours</w:t>
      </w:r>
      <w:r w:rsidRPr="00C162C8">
        <w:rPr>
          <w:b/>
        </w:rPr>
        <w:t xml:space="preserve"> CODEP :</w:t>
      </w:r>
    </w:p>
    <w:p w14:paraId="2A701E6C" w14:textId="77777777" w:rsidR="00FE6457" w:rsidRPr="00C162C8" w:rsidRDefault="00000000">
      <w:pPr>
        <w:pStyle w:val="Paragraphedeliste"/>
        <w:shd w:val="clear" w:color="auto" w:fill="FFFFFF"/>
        <w:ind w:left="0"/>
        <w:jc w:val="left"/>
        <w:rPr>
          <w:bCs/>
        </w:rPr>
      </w:pPr>
      <w:r w:rsidRPr="00C162C8">
        <w:rPr>
          <w:b/>
        </w:rPr>
        <w:t xml:space="preserve">-      </w:t>
      </w:r>
      <w:r w:rsidRPr="00C162C8">
        <w:rPr>
          <w:bCs/>
        </w:rPr>
        <w:t>Marie-Thérèse Duclos</w:t>
      </w:r>
    </w:p>
    <w:p w14:paraId="0A500A7A" w14:textId="1FA232BF" w:rsidR="00256240" w:rsidRPr="00C162C8" w:rsidRDefault="00256240">
      <w:pPr>
        <w:pStyle w:val="Paragraphedeliste"/>
        <w:shd w:val="clear" w:color="auto" w:fill="FFFFFF"/>
        <w:ind w:left="0"/>
        <w:jc w:val="left"/>
        <w:rPr>
          <w:bCs/>
        </w:rPr>
      </w:pPr>
      <w:r w:rsidRPr="00C162C8">
        <w:rPr>
          <w:bCs/>
        </w:rPr>
        <w:t>-      Nathalie Dalmar</w:t>
      </w:r>
    </w:p>
    <w:p w14:paraId="3ADB1A36" w14:textId="77777777" w:rsidR="00FE6457" w:rsidRPr="00C162C8" w:rsidRDefault="00000000">
      <w:pPr>
        <w:pStyle w:val="Paragraphedeliste"/>
        <w:shd w:val="clear" w:color="auto" w:fill="FFFFFF"/>
        <w:ind w:left="0"/>
        <w:jc w:val="left"/>
        <w:rPr>
          <w:bCs/>
        </w:rPr>
      </w:pPr>
      <w:r w:rsidRPr="00C162C8">
        <w:rPr>
          <w:bCs/>
        </w:rPr>
        <w:t>-      Delphine Mehu</w:t>
      </w:r>
    </w:p>
    <w:p w14:paraId="028963E9" w14:textId="77777777" w:rsidR="00FE6457" w:rsidRPr="00C162C8" w:rsidRDefault="00000000">
      <w:pPr>
        <w:pStyle w:val="Paragraphedeliste"/>
        <w:shd w:val="clear" w:color="auto" w:fill="FFFFFF"/>
        <w:ind w:left="0"/>
        <w:jc w:val="left"/>
        <w:rPr>
          <w:bCs/>
        </w:rPr>
      </w:pPr>
      <w:r w:rsidRPr="00C162C8">
        <w:rPr>
          <w:bCs/>
        </w:rPr>
        <w:t>-      Sylvie Marty</w:t>
      </w:r>
    </w:p>
    <w:p w14:paraId="6BCA9066" w14:textId="77777777" w:rsidR="00FE6457" w:rsidRPr="00C162C8" w:rsidRDefault="00000000">
      <w:pPr>
        <w:pStyle w:val="Paragraphedeliste"/>
        <w:shd w:val="clear" w:color="auto" w:fill="FFFFFF"/>
        <w:ind w:left="0"/>
        <w:jc w:val="left"/>
        <w:rPr>
          <w:bCs/>
        </w:rPr>
      </w:pPr>
      <w:r w:rsidRPr="00C162C8">
        <w:rPr>
          <w:bCs/>
        </w:rPr>
        <w:t>-      Loukou Aimé Morvan</w:t>
      </w:r>
    </w:p>
    <w:p w14:paraId="55128015" w14:textId="77777777" w:rsidR="00FE6457" w:rsidRPr="00C162C8" w:rsidRDefault="00000000">
      <w:pPr>
        <w:pStyle w:val="Paragraphedeliste"/>
        <w:shd w:val="clear" w:color="auto" w:fill="FFFFFF"/>
        <w:ind w:left="0"/>
        <w:jc w:val="left"/>
        <w:rPr>
          <w:bCs/>
        </w:rPr>
      </w:pPr>
      <w:r w:rsidRPr="00C162C8">
        <w:rPr>
          <w:bCs/>
        </w:rPr>
        <w:t>-      Sandrine Papin</w:t>
      </w:r>
    </w:p>
    <w:p w14:paraId="41C88D1B" w14:textId="77777777" w:rsidR="00FE6457" w:rsidRPr="00C162C8" w:rsidRDefault="00000000">
      <w:pPr>
        <w:pStyle w:val="Paragraphedeliste"/>
        <w:shd w:val="clear" w:color="auto" w:fill="FFFFFF"/>
        <w:ind w:left="0"/>
        <w:jc w:val="left"/>
        <w:rPr>
          <w:b/>
        </w:rPr>
      </w:pPr>
      <w:r w:rsidRPr="00C162C8">
        <w:rPr>
          <w:bCs/>
        </w:rPr>
        <w:t>-      Isabelle Tremoule</w:t>
      </w:r>
      <w:r w:rsidRPr="00C162C8">
        <w:rPr>
          <w:b/>
        </w:rPr>
        <w:t>t</w:t>
      </w:r>
    </w:p>
    <w:p w14:paraId="45DA18BA" w14:textId="77777777" w:rsidR="00FE6457" w:rsidRPr="00C162C8" w:rsidRDefault="00FE6457">
      <w:pPr>
        <w:pStyle w:val="Paragraphedeliste"/>
        <w:shd w:val="clear" w:color="auto" w:fill="FFFFFF"/>
        <w:ind w:left="0"/>
        <w:jc w:val="left"/>
        <w:rPr>
          <w:b/>
        </w:rPr>
      </w:pPr>
    </w:p>
    <w:p w14:paraId="5AF38231" w14:textId="77777777" w:rsidR="00FE6457" w:rsidRPr="00C162C8" w:rsidRDefault="00000000">
      <w:pPr>
        <w:pStyle w:val="Paragraphedeliste"/>
        <w:keepNext/>
        <w:keepLines/>
        <w:numPr>
          <w:ilvl w:val="0"/>
          <w:numId w:val="1"/>
        </w:numPr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Statistiques au 31 août 2023 (saison 2022/2023)</w:t>
      </w:r>
    </w:p>
    <w:p w14:paraId="4AD67DD9" w14:textId="77777777" w:rsidR="00FE6457" w:rsidRPr="00C162C8" w:rsidRDefault="00FE6457">
      <w:pPr>
        <w:keepNext/>
        <w:keepLines/>
        <w:rPr>
          <w:rFonts w:cs="Arial"/>
          <w:i/>
          <w:iCs/>
          <w:color w:val="7030A0"/>
          <w:szCs w:val="24"/>
        </w:rPr>
      </w:pPr>
    </w:p>
    <w:p w14:paraId="21A6C4D3" w14:textId="77777777" w:rsidR="00FE6457" w:rsidRPr="00C162C8" w:rsidRDefault="00000000">
      <w:pPr>
        <w:rPr>
          <w:b/>
          <w:bCs/>
          <w:szCs w:val="24"/>
        </w:rPr>
      </w:pPr>
      <w:r w:rsidRPr="00C162C8">
        <w:rPr>
          <w:szCs w:val="24"/>
        </w:rPr>
        <w:t xml:space="preserve">Le dynamisme de la plupart des clubs s’est traduit par un nombre croissant de licences : </w:t>
      </w:r>
      <w:r w:rsidRPr="00C162C8">
        <w:rPr>
          <w:b/>
          <w:bCs/>
          <w:szCs w:val="24"/>
          <w:lang w:val="fr-FR"/>
        </w:rPr>
        <w:t>21</w:t>
      </w:r>
      <w:r w:rsidRPr="00C162C8">
        <w:rPr>
          <w:b/>
          <w:bCs/>
          <w:szCs w:val="24"/>
        </w:rPr>
        <w:t>% par rapport à la saison précédente.</w:t>
      </w:r>
    </w:p>
    <w:p w14:paraId="15D9A813" w14:textId="77777777" w:rsidR="00FE6457" w:rsidRPr="00C162C8" w:rsidRDefault="00FE6457">
      <w:pPr>
        <w:rPr>
          <w:i/>
          <w:iCs/>
          <w:color w:val="7030A0"/>
          <w:szCs w:val="24"/>
        </w:rPr>
      </w:pPr>
    </w:p>
    <w:p w14:paraId="5A119713" w14:textId="5DFCA88D" w:rsidR="00FE6457" w:rsidRPr="00C162C8" w:rsidRDefault="00000000">
      <w:pPr>
        <w:keepNext/>
        <w:keepLines/>
        <w:rPr>
          <w:rFonts w:cs="Arial"/>
          <w:szCs w:val="24"/>
        </w:rPr>
      </w:pPr>
      <w:r w:rsidRPr="00C162C8">
        <w:rPr>
          <w:rFonts w:cs="Arial"/>
          <w:szCs w:val="24"/>
        </w:rPr>
        <w:t>Au niveau du département 92, 1</w:t>
      </w:r>
      <w:r w:rsidR="003E6F5E" w:rsidRPr="00C162C8">
        <w:rPr>
          <w:rFonts w:cs="Arial"/>
          <w:szCs w:val="24"/>
        </w:rPr>
        <w:t>7</w:t>
      </w:r>
      <w:r w:rsidRPr="00C162C8">
        <w:rPr>
          <w:rFonts w:cs="Arial"/>
          <w:szCs w:val="24"/>
        </w:rPr>
        <w:t xml:space="preserve"> associations étaient affiliées la saison dernière.</w:t>
      </w:r>
    </w:p>
    <w:p w14:paraId="6FDD9A40" w14:textId="77777777" w:rsidR="00FE6457" w:rsidRPr="00C162C8" w:rsidRDefault="00FE6457">
      <w:pPr>
        <w:keepNext/>
        <w:keepLines/>
        <w:ind w:left="420"/>
        <w:rPr>
          <w:rFonts w:cs="Arial"/>
          <w:i/>
          <w:iCs/>
          <w:color w:val="7030A0"/>
          <w:szCs w:val="24"/>
        </w:rPr>
      </w:pPr>
    </w:p>
    <w:p w14:paraId="23738E1A" w14:textId="77777777" w:rsidR="00FE6457" w:rsidRPr="00C162C8" w:rsidRDefault="00000000">
      <w:pPr>
        <w:keepNext/>
        <w:keepLines/>
        <w:rPr>
          <w:rFonts w:cs="Arial"/>
          <w:szCs w:val="24"/>
        </w:rPr>
      </w:pPr>
      <w:r w:rsidRPr="00C162C8">
        <w:rPr>
          <w:rFonts w:cs="Arial"/>
          <w:szCs w:val="24"/>
        </w:rPr>
        <w:t xml:space="preserve">A la fin de cette saison, le Comité Départemental enregistrait </w:t>
      </w:r>
      <w:r w:rsidRPr="00C162C8">
        <w:rPr>
          <w:rFonts w:cs="Arial"/>
          <w:b/>
          <w:szCs w:val="24"/>
        </w:rPr>
        <w:t>4544 licenciés individuels</w:t>
      </w:r>
      <w:r w:rsidRPr="00C162C8">
        <w:rPr>
          <w:rFonts w:cs="Arial"/>
          <w:szCs w:val="24"/>
        </w:rPr>
        <w:t>,</w:t>
      </w:r>
    </w:p>
    <w:p w14:paraId="231F30DF" w14:textId="77777777" w:rsidR="00FE6457" w:rsidRPr="00C162C8" w:rsidRDefault="00FE6457">
      <w:pPr>
        <w:keepNext/>
        <w:keepLines/>
        <w:rPr>
          <w:rFonts w:cs="Arial"/>
          <w:i/>
          <w:iCs/>
          <w:color w:val="7030A0"/>
          <w:szCs w:val="24"/>
        </w:rPr>
      </w:pPr>
    </w:p>
    <w:p w14:paraId="7EA2A20A" w14:textId="0BD2B649" w:rsidR="00FE6457" w:rsidRPr="00C162C8" w:rsidRDefault="00000000">
      <w:pPr>
        <w:rPr>
          <w:rFonts w:cs="Arial"/>
          <w:szCs w:val="24"/>
        </w:rPr>
      </w:pPr>
      <w:r w:rsidRPr="00C162C8">
        <w:rPr>
          <w:rFonts w:cs="Arial"/>
          <w:b/>
          <w:szCs w:val="24"/>
        </w:rPr>
        <w:t>9 licences collectives (</w:t>
      </w:r>
      <w:r w:rsidRPr="00C162C8">
        <w:rPr>
          <w:rFonts w:cs="Arial"/>
          <w:szCs w:val="24"/>
        </w:rPr>
        <w:t>15 personnes potentielles pour chaque licence)</w:t>
      </w:r>
    </w:p>
    <w:p w14:paraId="402F6154" w14:textId="77777777" w:rsidR="00FE6457" w:rsidRPr="00C162C8" w:rsidRDefault="00FE6457">
      <w:pPr>
        <w:rPr>
          <w:rFonts w:cs="Arial"/>
          <w:b/>
          <w:i/>
          <w:iCs/>
          <w:color w:val="7030A0"/>
          <w:szCs w:val="24"/>
        </w:rPr>
      </w:pPr>
    </w:p>
    <w:p w14:paraId="74B5AB8E" w14:textId="77777777" w:rsidR="00FE6457" w:rsidRPr="00C162C8" w:rsidRDefault="00FE6457">
      <w:pPr>
        <w:rPr>
          <w:rFonts w:cs="Arial"/>
          <w:b/>
          <w:i/>
          <w:iCs/>
          <w:color w:val="7030A0"/>
          <w:szCs w:val="24"/>
        </w:rPr>
      </w:pPr>
    </w:p>
    <w:p w14:paraId="788350D5" w14:textId="77777777" w:rsidR="00FE6457" w:rsidRPr="00C162C8" w:rsidRDefault="00FE6457">
      <w:pPr>
        <w:rPr>
          <w:rFonts w:cs="Arial"/>
          <w:b/>
          <w:i/>
          <w:iCs/>
          <w:color w:val="7030A0"/>
          <w:szCs w:val="24"/>
        </w:rPr>
      </w:pPr>
    </w:p>
    <w:p w14:paraId="60C0EB18" w14:textId="77777777" w:rsidR="00FE6457" w:rsidRPr="00C162C8" w:rsidRDefault="00000000">
      <w:pPr>
        <w:pStyle w:val="Paragraphedeliste"/>
        <w:keepNext/>
        <w:keepLines/>
        <w:numPr>
          <w:ilvl w:val="0"/>
          <w:numId w:val="1"/>
        </w:numPr>
        <w:rPr>
          <w:b/>
          <w:bCs/>
          <w:sz w:val="24"/>
          <w:szCs w:val="24"/>
        </w:rPr>
      </w:pPr>
      <w:r w:rsidRPr="00C162C8">
        <w:rPr>
          <w:b/>
          <w:bCs/>
          <w:sz w:val="24"/>
          <w:szCs w:val="24"/>
        </w:rPr>
        <w:t>Communication</w:t>
      </w:r>
    </w:p>
    <w:p w14:paraId="6407F153" w14:textId="77777777" w:rsidR="00FE6457" w:rsidRPr="00C162C8" w:rsidRDefault="00000000">
      <w:pPr>
        <w:rPr>
          <w:rFonts w:cs="Arial"/>
          <w:szCs w:val="24"/>
          <w:lang w:val="fr-FR"/>
        </w:rPr>
      </w:pPr>
      <w:r w:rsidRPr="00C162C8">
        <w:rPr>
          <w:rFonts w:cs="Arial"/>
          <w:szCs w:val="24"/>
          <w:lang w:val="fr-FR"/>
        </w:rPr>
        <w:t>Comme les années précédentes, le Codep a publié 11 numéros de la News Letter. Elle est envoyée à tous les animateurs, tous les dirigeants des associations, les autres Codep, le Coreg et certains partenaires. Toute personne peut demander à la recevoir.</w:t>
      </w:r>
    </w:p>
    <w:p w14:paraId="1FC1F5CA" w14:textId="77777777" w:rsidR="00FE6457" w:rsidRPr="00C162C8" w:rsidRDefault="00FE6457">
      <w:pPr>
        <w:rPr>
          <w:rFonts w:cs="Arial"/>
          <w:szCs w:val="24"/>
          <w:lang w:val="fr-FR"/>
        </w:rPr>
      </w:pPr>
    </w:p>
    <w:p w14:paraId="6EFF0ACA" w14:textId="77777777" w:rsidR="00FE6457" w:rsidRPr="00C162C8" w:rsidRDefault="00000000">
      <w:pPr>
        <w:rPr>
          <w:rFonts w:cs="Arial"/>
          <w:szCs w:val="24"/>
          <w:lang w:val="fr-FR"/>
        </w:rPr>
      </w:pPr>
      <w:r w:rsidRPr="00C162C8">
        <w:rPr>
          <w:rFonts w:cs="Arial"/>
          <w:szCs w:val="24"/>
          <w:lang w:val="fr-FR"/>
        </w:rPr>
        <w:t>La News Letter diffuse des tendances, aborde des aspects juridiques utiles aux clubs, met en lumière les clubs et leurs spécificités, inscrit notre action dans le contexte national (octobre rose etc.)</w:t>
      </w:r>
    </w:p>
    <w:p w14:paraId="494DE15E" w14:textId="77777777" w:rsidR="00FE6457" w:rsidRPr="00C162C8" w:rsidRDefault="00000000">
      <w:pPr>
        <w:rPr>
          <w:rFonts w:cs="Arial"/>
          <w:szCs w:val="24"/>
          <w:lang w:val="fr-FR"/>
        </w:rPr>
      </w:pPr>
      <w:r w:rsidRPr="00C162C8">
        <w:rPr>
          <w:rFonts w:cs="Arial"/>
          <w:szCs w:val="24"/>
          <w:lang w:val="fr-FR"/>
        </w:rPr>
        <w:t xml:space="preserve">Cette News Letter rappelle les formations/ stages techniques organisés par le Coreg et le Codep. </w:t>
      </w:r>
    </w:p>
    <w:p w14:paraId="4BCBA1E6" w14:textId="77777777" w:rsidR="00FE6457" w:rsidRPr="00C162C8" w:rsidRDefault="00FE6457">
      <w:pPr>
        <w:rPr>
          <w:rFonts w:cs="Arial"/>
          <w:szCs w:val="24"/>
          <w:lang w:val="fr-FR"/>
        </w:rPr>
      </w:pPr>
    </w:p>
    <w:p w14:paraId="5E0ECAB9" w14:textId="77777777" w:rsidR="00FE6457" w:rsidRPr="00C162C8" w:rsidRDefault="00000000">
      <w:pPr>
        <w:rPr>
          <w:rFonts w:cs="Arial"/>
          <w:szCs w:val="24"/>
          <w:lang w:val="fr-FR"/>
        </w:rPr>
      </w:pPr>
      <w:r w:rsidRPr="00C162C8">
        <w:rPr>
          <w:rFonts w:cs="Arial"/>
          <w:szCs w:val="24"/>
          <w:lang w:val="fr-FR"/>
        </w:rPr>
        <w:t xml:space="preserve">Nous sommes preneurs de toute information sur les manifestations que vous organisez. </w:t>
      </w:r>
    </w:p>
    <w:p w14:paraId="7883F0B2" w14:textId="77777777" w:rsidR="00FE6457" w:rsidRPr="00C162C8" w:rsidRDefault="00FE6457">
      <w:pPr>
        <w:rPr>
          <w:rFonts w:cs="Arial"/>
          <w:i/>
          <w:iCs/>
          <w:color w:val="7030A0"/>
          <w:szCs w:val="24"/>
          <w:lang w:val="fr-FR"/>
        </w:rPr>
      </w:pPr>
    </w:p>
    <w:p w14:paraId="78B5E687" w14:textId="77777777" w:rsidR="00FE6457" w:rsidRPr="00C162C8" w:rsidRDefault="00FE6457">
      <w:pPr>
        <w:rPr>
          <w:rFonts w:cs="Arial"/>
          <w:i/>
          <w:iCs/>
          <w:color w:val="7030A0"/>
          <w:szCs w:val="24"/>
        </w:rPr>
      </w:pPr>
    </w:p>
    <w:p w14:paraId="7559D1A2" w14:textId="77777777" w:rsidR="00FE6457" w:rsidRPr="00C162C8" w:rsidRDefault="00FE6457">
      <w:pPr>
        <w:rPr>
          <w:rFonts w:cs="Arial"/>
          <w:i/>
          <w:iCs/>
          <w:color w:val="7030A0"/>
          <w:szCs w:val="24"/>
        </w:rPr>
      </w:pPr>
    </w:p>
    <w:p w14:paraId="11CC3927" w14:textId="77777777" w:rsidR="00FE6457" w:rsidRPr="00C162C8" w:rsidRDefault="00000000">
      <w:pPr>
        <w:pStyle w:val="Paragraphedeliste"/>
        <w:keepNext/>
        <w:keepLines/>
        <w:numPr>
          <w:ilvl w:val="0"/>
          <w:numId w:val="1"/>
        </w:numPr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Fonctionnement du CODEP au 31 août 2023</w:t>
      </w:r>
    </w:p>
    <w:p w14:paraId="62B94609" w14:textId="77777777" w:rsidR="00FE6457" w:rsidRPr="00C162C8" w:rsidRDefault="00000000">
      <w:pPr>
        <w:keepNext/>
        <w:keepLines/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Les réunions institutionnelles du Codep :</w:t>
      </w:r>
    </w:p>
    <w:p w14:paraId="78C0C24C" w14:textId="77777777" w:rsidR="00FE6457" w:rsidRPr="00C162C8" w:rsidRDefault="00FE6457">
      <w:pPr>
        <w:keepNext/>
        <w:keepLines/>
        <w:rPr>
          <w:b/>
          <w:sz w:val="24"/>
          <w:szCs w:val="24"/>
        </w:rPr>
      </w:pPr>
    </w:p>
    <w:p w14:paraId="15EAE78E" w14:textId="77777777" w:rsidR="00FE6457" w:rsidRPr="00C162C8" w:rsidRDefault="00000000">
      <w:pPr>
        <w:keepNext/>
        <w:keepLines/>
        <w:rPr>
          <w:rFonts w:cs="Arial"/>
          <w:szCs w:val="24"/>
        </w:rPr>
      </w:pPr>
      <w:r w:rsidRPr="00C162C8">
        <w:rPr>
          <w:rFonts w:cs="Arial"/>
          <w:b/>
          <w:szCs w:val="24"/>
        </w:rPr>
        <w:t>2 réunions de Bureau</w:t>
      </w:r>
      <w:r w:rsidRPr="00C162C8">
        <w:rPr>
          <w:rFonts w:cs="Arial"/>
          <w:szCs w:val="24"/>
        </w:rPr>
        <w:t xml:space="preserve"> le 21 octobre 2022, et le 15 mai 2023 </w:t>
      </w:r>
    </w:p>
    <w:p w14:paraId="6FC1F57F" w14:textId="77777777" w:rsidR="00FE6457" w:rsidRPr="00C162C8" w:rsidRDefault="00000000">
      <w:pPr>
        <w:keepNext/>
        <w:keepLines/>
        <w:rPr>
          <w:rFonts w:cs="Arial"/>
          <w:szCs w:val="24"/>
        </w:rPr>
      </w:pPr>
      <w:r w:rsidRPr="00C162C8">
        <w:rPr>
          <w:rFonts w:cs="Arial"/>
          <w:b/>
          <w:szCs w:val="24"/>
        </w:rPr>
        <w:t>2 réunions de Comité Directeur</w:t>
      </w:r>
      <w:r w:rsidRPr="00C162C8">
        <w:rPr>
          <w:rFonts w:cs="Arial"/>
          <w:szCs w:val="24"/>
        </w:rPr>
        <w:t xml:space="preserve"> le 18 novembre 2022 et le 10 février 2023</w:t>
      </w:r>
    </w:p>
    <w:p w14:paraId="7EF3EAD7" w14:textId="77777777" w:rsidR="00FE6457" w:rsidRPr="00C162C8" w:rsidRDefault="00000000">
      <w:pPr>
        <w:keepNext/>
        <w:keepLines/>
        <w:rPr>
          <w:rFonts w:cs="Arial"/>
          <w:szCs w:val="24"/>
        </w:rPr>
      </w:pPr>
      <w:r w:rsidRPr="00C162C8">
        <w:rPr>
          <w:rFonts w:cs="Arial"/>
          <w:b/>
          <w:szCs w:val="24"/>
        </w:rPr>
        <w:t>4 réunions de la Commission Technique</w:t>
      </w:r>
      <w:r w:rsidRPr="00C162C8">
        <w:rPr>
          <w:rFonts w:cs="Arial"/>
          <w:szCs w:val="24"/>
        </w:rPr>
        <w:t xml:space="preserve"> les 23 septembre 2022, 2 décembre 2022, 17 février 2023, 12 mai 2023</w:t>
      </w:r>
    </w:p>
    <w:p w14:paraId="6E8534E9" w14:textId="77777777" w:rsidR="00FE6457" w:rsidRPr="00C162C8" w:rsidRDefault="00FE6457">
      <w:pPr>
        <w:keepNext/>
        <w:keepLines/>
        <w:rPr>
          <w:rFonts w:cs="Arial"/>
          <w:szCs w:val="24"/>
        </w:rPr>
      </w:pPr>
    </w:p>
    <w:p w14:paraId="074BC3C3" w14:textId="77777777" w:rsidR="00FE6457" w:rsidRPr="00C162C8" w:rsidRDefault="00000000">
      <w:pPr>
        <w:keepNext/>
        <w:keepLines/>
        <w:rPr>
          <w:rFonts w:cs="Arial"/>
          <w:szCs w:val="24"/>
        </w:rPr>
      </w:pPr>
      <w:r w:rsidRPr="00C162C8">
        <w:rPr>
          <w:rFonts w:cs="Arial"/>
          <w:b/>
          <w:bCs/>
          <w:szCs w:val="24"/>
        </w:rPr>
        <w:t>L’Assemblée Générale du Codep</w:t>
      </w:r>
      <w:r w:rsidRPr="00C162C8">
        <w:rPr>
          <w:rFonts w:cs="Arial"/>
          <w:szCs w:val="24"/>
        </w:rPr>
        <w:t xml:space="preserve"> a eu lieu le vendredi 25 novembre 2022 à Clichy</w:t>
      </w:r>
    </w:p>
    <w:p w14:paraId="00A1BFB9" w14:textId="77777777" w:rsidR="00FE6457" w:rsidRPr="00C162C8" w:rsidRDefault="00FE6457">
      <w:pPr>
        <w:keepNext/>
        <w:keepLines/>
        <w:rPr>
          <w:bCs/>
          <w:sz w:val="24"/>
          <w:szCs w:val="24"/>
        </w:rPr>
      </w:pPr>
    </w:p>
    <w:p w14:paraId="6344D9B8" w14:textId="5D7D677B" w:rsidR="00FE6457" w:rsidRPr="00C162C8" w:rsidRDefault="00000000" w:rsidP="00ED5F5E">
      <w:pPr>
        <w:spacing w:after="60"/>
        <w:rPr>
          <w:rFonts w:cs="Arial"/>
          <w:b/>
          <w:bCs/>
          <w:szCs w:val="24"/>
        </w:rPr>
      </w:pPr>
      <w:r w:rsidRPr="00C162C8">
        <w:rPr>
          <w:rFonts w:cs="Arial"/>
          <w:b/>
          <w:bCs/>
          <w:szCs w:val="24"/>
        </w:rPr>
        <w:t>Le Codep multiplie les rencontres et réunions dans le but de réaliser des actions de développement, et d’aider les clubs :</w:t>
      </w:r>
    </w:p>
    <w:p w14:paraId="636155E9" w14:textId="316D5258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22 octobre 2022, Forum Giga seniors (M-</w:t>
      </w:r>
      <w:r w:rsidR="003E6F5E" w:rsidRPr="00C162C8">
        <w:rPr>
          <w:bCs/>
          <w:sz w:val="24"/>
          <w:szCs w:val="24"/>
        </w:rPr>
        <w:t>T</w:t>
      </w:r>
      <w:r w:rsidRPr="00C162C8">
        <w:rPr>
          <w:bCs/>
          <w:sz w:val="24"/>
          <w:szCs w:val="24"/>
        </w:rPr>
        <w:t xml:space="preserve"> Duclos, Geneviève, Martine Bullier)</w:t>
      </w:r>
    </w:p>
    <w:p w14:paraId="2829C554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9 novembre 2022, rencontre avec la Ligue (Geneviève, Sylvie Marty)</w:t>
      </w:r>
    </w:p>
    <w:p w14:paraId="658400C1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26 novembre 2022, signature de la charte de l’engagement Para sport (Geneviève)</w:t>
      </w:r>
    </w:p>
    <w:p w14:paraId="141DD2C5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12 décembre 2022, Conseil d’Administration du CDOS (Geneviève, Lydie)</w:t>
      </w:r>
    </w:p>
    <w:p w14:paraId="572B7D32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17 janvier 2023, conseil local de santé à Courbevoie (Geneviève)</w:t>
      </w:r>
    </w:p>
    <w:p w14:paraId="3A6ED8C2" w14:textId="1503A7A9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20 janvier 2023, réunion commission seniors (M-</w:t>
      </w:r>
      <w:r w:rsidR="003E6F5E" w:rsidRPr="00C162C8">
        <w:rPr>
          <w:bCs/>
          <w:sz w:val="24"/>
          <w:szCs w:val="24"/>
        </w:rPr>
        <w:t>T</w:t>
      </w:r>
      <w:r w:rsidRPr="00C162C8">
        <w:rPr>
          <w:bCs/>
          <w:sz w:val="24"/>
          <w:szCs w:val="24"/>
        </w:rPr>
        <w:t xml:space="preserve"> Duclos)</w:t>
      </w:r>
    </w:p>
    <w:p w14:paraId="497E4C0A" w14:textId="77777777" w:rsidR="00FE6457" w:rsidRPr="00C162C8" w:rsidRDefault="00000000">
      <w:pPr>
        <w:keepNext/>
        <w:keepLines/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Le 2 février 2023, réunion RGPD avec les clubs de Clichy, Asnières, Chatenay et Marie-Anne Marcel</w:t>
      </w:r>
    </w:p>
    <w:p w14:paraId="0D37F301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13 février 2023, rencontre avec la fédération handisport (Geneviève, Sylvie Marty)</w:t>
      </w:r>
    </w:p>
    <w:p w14:paraId="367218E6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/>
          <w:sz w:val="24"/>
          <w:szCs w:val="24"/>
        </w:rPr>
        <w:t>Le 16 mars 2023, réunion subvention (Geneviève, Rémy, Asnières, Clichy, Mehdi</w:t>
      </w:r>
      <w:r w:rsidRPr="00C162C8">
        <w:rPr>
          <w:bCs/>
          <w:sz w:val="24"/>
          <w:szCs w:val="24"/>
        </w:rPr>
        <w:t>)</w:t>
      </w:r>
    </w:p>
    <w:p w14:paraId="5231F77C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30 mars 2023, conseil local de santé à Courbevoie (Geneviève)</w:t>
      </w:r>
    </w:p>
    <w:p w14:paraId="61F03845" w14:textId="77777777" w:rsidR="00FE6457" w:rsidRPr="00C162C8" w:rsidRDefault="00000000">
      <w:pPr>
        <w:keepNext/>
        <w:keepLines/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Le 3 avril 2023, réunion avec l’institut Curie (Geneviève, Sylvie Marty)</w:t>
      </w:r>
    </w:p>
    <w:p w14:paraId="57ABA24E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17 avril 2023, Assemblée Générale CDOS (Lydie)</w:t>
      </w:r>
    </w:p>
    <w:p w14:paraId="6E7E721C" w14:textId="77777777" w:rsidR="00FE6457" w:rsidRPr="00C162C8" w:rsidRDefault="00000000">
      <w:pPr>
        <w:keepNext/>
        <w:keepLines/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Le 25 et 30 mai 2023, réunion subvention ARS avec le club de Clichy (Geneviève)</w:t>
      </w:r>
    </w:p>
    <w:p w14:paraId="03EC8BF8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8 juin 2023, conseil local de santé de Courbevoie (Geneviève)</w:t>
      </w:r>
    </w:p>
    <w:p w14:paraId="24C25CDF" w14:textId="6DB58A1B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 xml:space="preserve">Le 12 juin 2023, réunion avec le docteur Amar de la </w:t>
      </w:r>
      <w:r w:rsidR="002914C4" w:rsidRPr="00C162C8">
        <w:rPr>
          <w:bCs/>
          <w:sz w:val="24"/>
          <w:szCs w:val="24"/>
        </w:rPr>
        <w:t>CPTS</w:t>
      </w:r>
      <w:r w:rsidRPr="00C162C8">
        <w:rPr>
          <w:bCs/>
          <w:sz w:val="24"/>
          <w:szCs w:val="24"/>
        </w:rPr>
        <w:t xml:space="preserve"> d’Antony (</w:t>
      </w:r>
      <w:r w:rsidR="00B52ADA" w:rsidRPr="00C162C8">
        <w:rPr>
          <w:bCs/>
          <w:sz w:val="24"/>
          <w:szCs w:val="24"/>
        </w:rPr>
        <w:t xml:space="preserve">Geneviève, </w:t>
      </w:r>
      <w:r w:rsidRPr="00C162C8">
        <w:rPr>
          <w:bCs/>
          <w:sz w:val="24"/>
          <w:szCs w:val="24"/>
        </w:rPr>
        <w:t>Sylvie Marty)</w:t>
      </w:r>
    </w:p>
    <w:p w14:paraId="4F719E31" w14:textId="21DED6A8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14 juin 2023, réunion commission seniors (M-</w:t>
      </w:r>
      <w:r w:rsidR="003E6F5E" w:rsidRPr="00C162C8">
        <w:rPr>
          <w:bCs/>
          <w:sz w:val="24"/>
          <w:szCs w:val="24"/>
        </w:rPr>
        <w:t>T</w:t>
      </w:r>
      <w:r w:rsidRPr="00C162C8">
        <w:rPr>
          <w:bCs/>
          <w:sz w:val="24"/>
          <w:szCs w:val="24"/>
        </w:rPr>
        <w:t xml:space="preserve"> Duclos)</w:t>
      </w:r>
    </w:p>
    <w:p w14:paraId="54CEAD11" w14:textId="77777777" w:rsidR="00FE6457" w:rsidRPr="00C162C8" w:rsidRDefault="00000000">
      <w:pPr>
        <w:keepNext/>
        <w:keepLines/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>Le 22 juin 2023, réunion avec l’association Mosaïc de Nanterre (Geneviève, Delphine Mehu)</w:t>
      </w:r>
    </w:p>
    <w:p w14:paraId="17D25B44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 xml:space="preserve">Le </w:t>
      </w:r>
      <w:r w:rsidRPr="00C162C8">
        <w:rPr>
          <w:b/>
          <w:sz w:val="24"/>
          <w:szCs w:val="24"/>
        </w:rPr>
        <w:t>23 juin 2023, RV avec Michel</w:t>
      </w:r>
      <w:r w:rsidRPr="00C162C8">
        <w:rPr>
          <w:rFonts w:cs="Arial"/>
          <w:b/>
          <w:i/>
          <w:iCs/>
          <w:color w:val="7030A0"/>
          <w:szCs w:val="24"/>
        </w:rPr>
        <w:t xml:space="preserve"> </w:t>
      </w:r>
      <w:r w:rsidRPr="00C162C8">
        <w:rPr>
          <w:rFonts w:cs="Arial"/>
          <w:b/>
          <w:szCs w:val="24"/>
        </w:rPr>
        <w:t>KHAU VAN KIEN</w:t>
      </w:r>
      <w:r w:rsidRPr="00C162C8">
        <w:rPr>
          <w:b/>
          <w:sz w:val="24"/>
          <w:szCs w:val="24"/>
        </w:rPr>
        <w:t xml:space="preserve"> du Club de Meudon</w:t>
      </w:r>
    </w:p>
    <w:p w14:paraId="7C03FD5E" w14:textId="77777777" w:rsidR="00FE6457" w:rsidRPr="00C162C8" w:rsidRDefault="00000000">
      <w:pPr>
        <w:keepNext/>
        <w:keepLines/>
        <w:rPr>
          <w:bCs/>
          <w:sz w:val="24"/>
          <w:szCs w:val="24"/>
        </w:rPr>
      </w:pPr>
      <w:r w:rsidRPr="00C162C8">
        <w:rPr>
          <w:bCs/>
          <w:sz w:val="24"/>
          <w:szCs w:val="24"/>
        </w:rPr>
        <w:t>Le 1</w:t>
      </w:r>
      <w:r w:rsidRPr="00C162C8">
        <w:rPr>
          <w:bCs/>
          <w:sz w:val="24"/>
          <w:szCs w:val="24"/>
          <w:vertAlign w:val="superscript"/>
        </w:rPr>
        <w:t>er</w:t>
      </w:r>
      <w:r w:rsidRPr="00C162C8">
        <w:rPr>
          <w:bCs/>
          <w:sz w:val="24"/>
          <w:szCs w:val="24"/>
        </w:rPr>
        <w:t xml:space="preserve"> juillet 2023, RV avec Mme Nadine ALI, maire-adjoint au développement de quartier à Nanterre (Lydie)</w:t>
      </w:r>
    </w:p>
    <w:p w14:paraId="0A31B346" w14:textId="77777777" w:rsidR="00FE6457" w:rsidRPr="00C162C8" w:rsidRDefault="00FE6457">
      <w:pPr>
        <w:keepNext/>
        <w:keepLines/>
        <w:rPr>
          <w:bCs/>
          <w:sz w:val="24"/>
          <w:szCs w:val="24"/>
        </w:rPr>
      </w:pPr>
    </w:p>
    <w:p w14:paraId="2FB746D1" w14:textId="77777777" w:rsidR="00FE6457" w:rsidRPr="00C162C8" w:rsidRDefault="00000000">
      <w:pPr>
        <w:rPr>
          <w:rFonts w:cs="Arial"/>
          <w:b/>
          <w:bCs/>
          <w:szCs w:val="24"/>
        </w:rPr>
      </w:pPr>
      <w:r w:rsidRPr="00C162C8">
        <w:rPr>
          <w:rFonts w:cs="Arial"/>
          <w:b/>
          <w:bCs/>
          <w:szCs w:val="24"/>
        </w:rPr>
        <w:t>Les élues du Codep participent aux évènements et réunions externes :</w:t>
      </w:r>
    </w:p>
    <w:p w14:paraId="25249738" w14:textId="77777777" w:rsidR="00FE6457" w:rsidRPr="00C162C8" w:rsidRDefault="00FE6457">
      <w:pPr>
        <w:rPr>
          <w:rFonts w:cs="Arial"/>
          <w:b/>
          <w:bCs/>
          <w:szCs w:val="24"/>
        </w:rPr>
      </w:pPr>
    </w:p>
    <w:p w14:paraId="07CA0A47" w14:textId="77777777" w:rsidR="00FE6457" w:rsidRPr="00C162C8" w:rsidRDefault="00000000">
      <w:pPr>
        <w:rPr>
          <w:rFonts w:cs="Arial"/>
          <w:szCs w:val="24"/>
        </w:rPr>
      </w:pPr>
      <w:r w:rsidRPr="00C162C8">
        <w:rPr>
          <w:rFonts w:cs="Arial"/>
          <w:szCs w:val="24"/>
        </w:rPr>
        <w:t xml:space="preserve">Geneviève a assisté </w:t>
      </w:r>
      <w:r w:rsidRPr="00C162C8">
        <w:rPr>
          <w:rFonts w:cs="Arial"/>
          <w:b/>
          <w:bCs/>
          <w:szCs w:val="24"/>
        </w:rPr>
        <w:t>à l’AG Fédérale</w:t>
      </w:r>
      <w:r w:rsidRPr="00C162C8">
        <w:rPr>
          <w:rFonts w:cs="Arial"/>
          <w:szCs w:val="24"/>
        </w:rPr>
        <w:t xml:space="preserve"> à Créteil les 27 et 28 janvier 2023</w:t>
      </w:r>
    </w:p>
    <w:p w14:paraId="6CF8EB7B" w14:textId="77777777" w:rsidR="00FE6457" w:rsidRPr="00C162C8" w:rsidRDefault="00FE6457">
      <w:pPr>
        <w:rPr>
          <w:i/>
          <w:iCs/>
          <w:color w:val="7030A0"/>
        </w:rPr>
      </w:pPr>
    </w:p>
    <w:p w14:paraId="246EB589" w14:textId="2E591E8A" w:rsidR="00FE6457" w:rsidRPr="00C162C8" w:rsidRDefault="00000000">
      <w:pPr>
        <w:rPr>
          <w:bCs/>
        </w:rPr>
      </w:pPr>
      <w:r w:rsidRPr="00C162C8">
        <w:rPr>
          <w:bCs/>
        </w:rPr>
        <w:t xml:space="preserve">Geneviève et Lydie ont assisté </w:t>
      </w:r>
      <w:r w:rsidRPr="00C162C8">
        <w:rPr>
          <w:b/>
        </w:rPr>
        <w:t>à l’AG régionale</w:t>
      </w:r>
      <w:r w:rsidRPr="00C162C8">
        <w:rPr>
          <w:bCs/>
        </w:rPr>
        <w:t xml:space="preserve"> à </w:t>
      </w:r>
      <w:r w:rsidR="00023F63" w:rsidRPr="00C162C8">
        <w:rPr>
          <w:bCs/>
        </w:rPr>
        <w:t>l’</w:t>
      </w:r>
      <w:r w:rsidRPr="00C162C8">
        <w:rPr>
          <w:bCs/>
        </w:rPr>
        <w:t>US Métro à Antony, elles ont également assisté aux comités directeurs régionaux des 29 septembre 2022, 19 janvier 2023, 16 février 2023, 30 mars 2023, 15 juin 2023.</w:t>
      </w:r>
    </w:p>
    <w:p w14:paraId="46371951" w14:textId="77777777" w:rsidR="00FE6457" w:rsidRPr="00C162C8" w:rsidRDefault="00FE6457">
      <w:pPr>
        <w:rPr>
          <w:bCs/>
        </w:rPr>
      </w:pPr>
    </w:p>
    <w:p w14:paraId="4AD31C61" w14:textId="77777777" w:rsidR="00FE6457" w:rsidRPr="00C162C8" w:rsidRDefault="00000000">
      <w:r w:rsidRPr="00C162C8">
        <w:t xml:space="preserve">Elles ont assisté également </w:t>
      </w:r>
      <w:r w:rsidRPr="00C162C8">
        <w:rPr>
          <w:b/>
          <w:bCs/>
        </w:rPr>
        <w:t>aux réunions de la commission fidélisation</w:t>
      </w:r>
      <w:r w:rsidRPr="00C162C8">
        <w:t xml:space="preserve"> des 30 septembre 2022 (Geneviève, Lydie), 3 février 2023 (Geneviève), et du 16 juin 2023 (Geneviève).</w:t>
      </w:r>
    </w:p>
    <w:p w14:paraId="1FF49AEB" w14:textId="77777777" w:rsidR="00FE6457" w:rsidRPr="00C162C8" w:rsidRDefault="00FE6457"/>
    <w:p w14:paraId="7CF9AFA2" w14:textId="7A745B6F" w:rsidR="00023F63" w:rsidRPr="00C162C8" w:rsidRDefault="00000000">
      <w:r w:rsidRPr="00C162C8">
        <w:t xml:space="preserve">Lydie a </w:t>
      </w:r>
      <w:r w:rsidR="00023F63" w:rsidRPr="00C162C8">
        <w:t xml:space="preserve">participé à la préparation de </w:t>
      </w:r>
      <w:r w:rsidRPr="00C162C8">
        <w:t xml:space="preserve"> la journée </w:t>
      </w:r>
      <w:r w:rsidRPr="00C162C8">
        <w:rPr>
          <w:b/>
          <w:bCs/>
        </w:rPr>
        <w:t>« Fit and Fun »</w:t>
      </w:r>
      <w:r w:rsidR="00023F63" w:rsidRPr="00C162C8">
        <w:t>, organisée par le Coreg.</w:t>
      </w:r>
      <w:r w:rsidRPr="00C162C8">
        <w:t xml:space="preserve"> </w:t>
      </w:r>
    </w:p>
    <w:p w14:paraId="0516B738" w14:textId="77777777" w:rsidR="00023F63" w:rsidRPr="00C162C8" w:rsidRDefault="00023F63"/>
    <w:p w14:paraId="05E7EF82" w14:textId="11D3CAC6" w:rsidR="00FE6457" w:rsidRPr="00C162C8" w:rsidRDefault="00000000">
      <w:r w:rsidRPr="00C162C8">
        <w:t>Geneviève, Marie-Anne et Lydie ont assisté à cet évènement qui s’est déroulé le 12 mars 2023 au Parc nautique de Sèvres.</w:t>
      </w:r>
    </w:p>
    <w:p w14:paraId="2DDC024E" w14:textId="77777777" w:rsidR="00FE6457" w:rsidRPr="00C162C8" w:rsidRDefault="00FE6457"/>
    <w:p w14:paraId="6C512707" w14:textId="77777777" w:rsidR="00FE6457" w:rsidRPr="00C162C8" w:rsidRDefault="00000000">
      <w:r w:rsidRPr="00C162C8">
        <w:t xml:space="preserve">Geneviève a participé à des </w:t>
      </w:r>
      <w:r w:rsidRPr="00C162C8">
        <w:rPr>
          <w:b/>
          <w:bCs/>
        </w:rPr>
        <w:t>« RV du dirigeant »</w:t>
      </w:r>
      <w:r w:rsidRPr="00C162C8">
        <w:t xml:space="preserve">, organisé par Martine Boucher-Bohan et Mehdi Vigneron. </w:t>
      </w:r>
    </w:p>
    <w:p w14:paraId="00531655" w14:textId="77777777" w:rsidR="00FE6457" w:rsidRPr="00C162C8" w:rsidRDefault="00FE6457"/>
    <w:p w14:paraId="0E8C65D1" w14:textId="77777777" w:rsidR="00FE6457" w:rsidRPr="00C162C8" w:rsidRDefault="00000000">
      <w:r w:rsidRPr="00C162C8">
        <w:t xml:space="preserve">Geneviève s’est rendue </w:t>
      </w:r>
      <w:r w:rsidRPr="00C162C8">
        <w:rPr>
          <w:b/>
          <w:bCs/>
        </w:rPr>
        <w:t>aux journées des « rencontres dirigeants »</w:t>
      </w:r>
      <w:r w:rsidRPr="00C162C8">
        <w:t xml:space="preserve"> à la Fédération, le 22 et 23 mai 2023.</w:t>
      </w:r>
    </w:p>
    <w:p w14:paraId="3B2AB97A" w14:textId="77777777" w:rsidR="00FE6457" w:rsidRPr="00C162C8" w:rsidRDefault="00FE6457"/>
    <w:p w14:paraId="711A4827" w14:textId="77777777" w:rsidR="00FE6457" w:rsidRPr="00C162C8" w:rsidRDefault="00000000">
      <w:r w:rsidRPr="00C162C8">
        <w:t>Rémy, le salarié du Codep, a participé aux journées de regroupement administratif organisées le 8 septembre 2022, et les 14 et 15 juin 2023.</w:t>
      </w:r>
    </w:p>
    <w:p w14:paraId="184EF37C" w14:textId="77777777" w:rsidR="00FE6457" w:rsidRPr="00C162C8" w:rsidRDefault="00FE6457">
      <w:pPr>
        <w:rPr>
          <w:rFonts w:cs="Arial"/>
          <w:i/>
          <w:iCs/>
          <w:color w:val="7030A0"/>
          <w:szCs w:val="24"/>
        </w:rPr>
      </w:pPr>
    </w:p>
    <w:p w14:paraId="27DFA481" w14:textId="77777777" w:rsidR="00FE6457" w:rsidRPr="00C162C8" w:rsidRDefault="00000000">
      <w:pPr>
        <w:pStyle w:val="Paragraphedeliste"/>
        <w:keepNext/>
        <w:keepLines/>
        <w:numPr>
          <w:ilvl w:val="0"/>
          <w:numId w:val="1"/>
        </w:numPr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 xml:space="preserve"> Commission technique présidée par Lydie Viennet</w:t>
      </w:r>
    </w:p>
    <w:p w14:paraId="49B6B524" w14:textId="77777777" w:rsidR="00FE6457" w:rsidRPr="00C162C8" w:rsidRDefault="00000000">
      <w:pPr>
        <w:rPr>
          <w:rFonts w:cs="Arial"/>
          <w:szCs w:val="24"/>
        </w:rPr>
      </w:pPr>
      <w:r w:rsidRPr="00C162C8">
        <w:rPr>
          <w:rFonts w:cs="Arial"/>
          <w:szCs w:val="24"/>
        </w:rPr>
        <w:t>Les membres de la commission technique sont Geneviève DAEL, Marie-Thérèse DUCLOS, Sandrine PAPIN, Isabelle TREMOULET, Lydie VIENNET. Martine BULLIER y participe également.</w:t>
      </w:r>
    </w:p>
    <w:p w14:paraId="014FFC79" w14:textId="0154085C" w:rsidR="00FE6457" w:rsidRPr="00C162C8" w:rsidRDefault="00000000">
      <w:pPr>
        <w:rPr>
          <w:szCs w:val="24"/>
        </w:rPr>
      </w:pPr>
      <w:r w:rsidRPr="00C162C8">
        <w:rPr>
          <w:rFonts w:cs="Arial"/>
          <w:szCs w:val="24"/>
        </w:rPr>
        <w:t xml:space="preserve">La saison passée, </w:t>
      </w:r>
      <w:r w:rsidRPr="00C162C8">
        <w:rPr>
          <w:szCs w:val="24"/>
        </w:rPr>
        <w:t>4 stages techniques ont été organisés par le CODEP, proposant la découverte d’activités varié</w:t>
      </w:r>
      <w:r w:rsidR="002914C4" w:rsidRPr="00C162C8">
        <w:rPr>
          <w:szCs w:val="24"/>
        </w:rPr>
        <w:t>e</w:t>
      </w:r>
      <w:r w:rsidRPr="00C162C8">
        <w:rPr>
          <w:szCs w:val="24"/>
        </w:rPr>
        <w:t>s. Ils sont récapitulés dans le tableau ci-dessous.</w:t>
      </w:r>
    </w:p>
    <w:p w14:paraId="749571FD" w14:textId="77777777" w:rsidR="00FE6457" w:rsidRPr="00C162C8" w:rsidRDefault="00FE6457">
      <w:pPr>
        <w:rPr>
          <w:rFonts w:cs="Arial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485"/>
        <w:gridCol w:w="2468"/>
        <w:gridCol w:w="928"/>
      </w:tblGrid>
      <w:tr w:rsidR="00FE6457" w:rsidRPr="00C162C8" w14:paraId="6722FE84" w14:textId="77777777">
        <w:trPr>
          <w:trHeight w:val="477"/>
        </w:trPr>
        <w:tc>
          <w:tcPr>
            <w:tcW w:w="3043" w:type="dxa"/>
          </w:tcPr>
          <w:p w14:paraId="2442F46B" w14:textId="77777777" w:rsidR="00FE6457" w:rsidRPr="00C162C8" w:rsidRDefault="00000000">
            <w:pPr>
              <w:keepNext/>
              <w:keepLines/>
              <w:jc w:val="left"/>
              <w:rPr>
                <w:rFonts w:cs="Arial"/>
                <w:b/>
                <w:sz w:val="28"/>
                <w:szCs w:val="22"/>
              </w:rPr>
            </w:pPr>
            <w:r w:rsidRPr="00C162C8">
              <w:rPr>
                <w:rFonts w:cs="Arial"/>
                <w:b/>
                <w:sz w:val="28"/>
                <w:szCs w:val="22"/>
              </w:rPr>
              <w:t>Date</w:t>
            </w:r>
          </w:p>
        </w:tc>
        <w:tc>
          <w:tcPr>
            <w:tcW w:w="3485" w:type="dxa"/>
          </w:tcPr>
          <w:p w14:paraId="37A7757A" w14:textId="77777777" w:rsidR="00FE6457" w:rsidRPr="00C162C8" w:rsidRDefault="00000000">
            <w:pPr>
              <w:keepNext/>
              <w:keepLines/>
              <w:jc w:val="left"/>
              <w:rPr>
                <w:rFonts w:cs="Arial"/>
                <w:b/>
                <w:sz w:val="28"/>
                <w:szCs w:val="22"/>
              </w:rPr>
            </w:pPr>
            <w:r w:rsidRPr="00C162C8">
              <w:rPr>
                <w:rFonts w:cs="Arial"/>
                <w:b/>
                <w:sz w:val="28"/>
                <w:szCs w:val="22"/>
              </w:rPr>
              <w:t>Thème</w:t>
            </w:r>
          </w:p>
        </w:tc>
        <w:tc>
          <w:tcPr>
            <w:tcW w:w="2468" w:type="dxa"/>
          </w:tcPr>
          <w:p w14:paraId="2E52A389" w14:textId="77777777" w:rsidR="00FE6457" w:rsidRPr="00C162C8" w:rsidRDefault="00000000">
            <w:pPr>
              <w:keepNext/>
              <w:keepLines/>
              <w:jc w:val="left"/>
              <w:rPr>
                <w:rFonts w:cs="Arial"/>
                <w:b/>
                <w:sz w:val="28"/>
                <w:szCs w:val="22"/>
              </w:rPr>
            </w:pPr>
            <w:r w:rsidRPr="00C162C8">
              <w:rPr>
                <w:rFonts w:cs="Arial"/>
                <w:b/>
                <w:sz w:val="28"/>
                <w:szCs w:val="22"/>
              </w:rPr>
              <w:t>Intervenant</w:t>
            </w:r>
          </w:p>
        </w:tc>
        <w:tc>
          <w:tcPr>
            <w:tcW w:w="928" w:type="dxa"/>
          </w:tcPr>
          <w:p w14:paraId="33588CEC" w14:textId="77777777" w:rsidR="00FE6457" w:rsidRPr="00C162C8" w:rsidRDefault="00000000">
            <w:pPr>
              <w:keepNext/>
              <w:keepLines/>
              <w:jc w:val="left"/>
              <w:rPr>
                <w:rFonts w:cs="Arial"/>
                <w:b/>
                <w:sz w:val="28"/>
                <w:szCs w:val="22"/>
              </w:rPr>
            </w:pPr>
            <w:r w:rsidRPr="00C162C8">
              <w:rPr>
                <w:rFonts w:cs="Arial"/>
                <w:b/>
                <w:sz w:val="28"/>
                <w:szCs w:val="22"/>
              </w:rPr>
              <w:t>Nbre</w:t>
            </w:r>
          </w:p>
        </w:tc>
      </w:tr>
      <w:tr w:rsidR="00FE6457" w:rsidRPr="00C162C8" w14:paraId="43DF9762" w14:textId="77777777">
        <w:trPr>
          <w:trHeight w:val="743"/>
        </w:trPr>
        <w:tc>
          <w:tcPr>
            <w:tcW w:w="3043" w:type="dxa"/>
          </w:tcPr>
          <w:p w14:paraId="448B046A" w14:textId="77777777" w:rsidR="00FE6457" w:rsidRPr="00C162C8" w:rsidRDefault="00000000">
            <w:pPr>
              <w:keepNext/>
              <w:keepLines/>
              <w:rPr>
                <w:rFonts w:cs="Arial"/>
                <w:b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25 septembre 2022</w:t>
            </w:r>
          </w:p>
        </w:tc>
        <w:tc>
          <w:tcPr>
            <w:tcW w:w="3485" w:type="dxa"/>
          </w:tcPr>
          <w:p w14:paraId="24353704" w14:textId="77777777" w:rsidR="00FE6457" w:rsidRPr="00C162C8" w:rsidRDefault="00000000">
            <w:pPr>
              <w:keepNext/>
              <w:keepLines/>
              <w:rPr>
                <w:rFonts w:cs="Arial"/>
                <w:b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Découverte activité Fit Sticks</w:t>
            </w:r>
          </w:p>
        </w:tc>
        <w:tc>
          <w:tcPr>
            <w:tcW w:w="2468" w:type="dxa"/>
          </w:tcPr>
          <w:p w14:paraId="288C6C7F" w14:textId="77777777" w:rsidR="00FE6457" w:rsidRPr="00C162C8" w:rsidRDefault="00000000">
            <w:pPr>
              <w:pStyle w:val="Listepuces"/>
            </w:pPr>
            <w:r w:rsidRPr="00C162C8">
              <w:t>Cécile Mansbendel</w:t>
            </w:r>
          </w:p>
        </w:tc>
        <w:tc>
          <w:tcPr>
            <w:tcW w:w="928" w:type="dxa"/>
          </w:tcPr>
          <w:p w14:paraId="2E2B0806" w14:textId="77777777" w:rsidR="00FE6457" w:rsidRPr="00C162C8" w:rsidRDefault="00000000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12</w:t>
            </w:r>
          </w:p>
        </w:tc>
      </w:tr>
      <w:tr w:rsidR="00FE6457" w:rsidRPr="00C162C8" w14:paraId="10CC924C" w14:textId="77777777">
        <w:trPr>
          <w:trHeight w:val="743"/>
        </w:trPr>
        <w:tc>
          <w:tcPr>
            <w:tcW w:w="3043" w:type="dxa"/>
          </w:tcPr>
          <w:p w14:paraId="73BF7632" w14:textId="77777777" w:rsidR="00FE6457" w:rsidRPr="00C162C8" w:rsidRDefault="00000000">
            <w:pPr>
              <w:keepNext/>
              <w:keepLines/>
              <w:rPr>
                <w:rFonts w:cs="Arial"/>
                <w:b/>
                <w:color w:val="7030A0"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20 novembre 2022</w:t>
            </w:r>
          </w:p>
        </w:tc>
        <w:tc>
          <w:tcPr>
            <w:tcW w:w="3485" w:type="dxa"/>
          </w:tcPr>
          <w:p w14:paraId="13265613" w14:textId="77777777" w:rsidR="00FE6457" w:rsidRPr="00C162C8" w:rsidRDefault="00000000">
            <w:pPr>
              <w:keepNext/>
              <w:keepLines/>
              <w:rPr>
                <w:rFonts w:cs="Arial"/>
                <w:b/>
                <w:color w:val="7030A0"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La réflexologie au service du sport</w:t>
            </w:r>
          </w:p>
        </w:tc>
        <w:tc>
          <w:tcPr>
            <w:tcW w:w="2468" w:type="dxa"/>
          </w:tcPr>
          <w:p w14:paraId="40C0DEC2" w14:textId="77777777" w:rsidR="00FE6457" w:rsidRPr="00C162C8" w:rsidRDefault="00000000">
            <w:pPr>
              <w:pStyle w:val="Listepuces"/>
            </w:pPr>
            <w:r w:rsidRPr="00C162C8">
              <w:t>Christine Gallarati</w:t>
            </w:r>
          </w:p>
        </w:tc>
        <w:tc>
          <w:tcPr>
            <w:tcW w:w="928" w:type="dxa"/>
          </w:tcPr>
          <w:p w14:paraId="422E99BC" w14:textId="77777777" w:rsidR="00FE6457" w:rsidRPr="00C162C8" w:rsidRDefault="00000000">
            <w:pPr>
              <w:keepNext/>
              <w:keepLines/>
              <w:jc w:val="center"/>
              <w:rPr>
                <w:rFonts w:cs="Arial"/>
                <w:b/>
                <w:color w:val="7030A0"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8</w:t>
            </w:r>
          </w:p>
        </w:tc>
      </w:tr>
      <w:tr w:rsidR="00FE6457" w:rsidRPr="00C162C8" w14:paraId="225C7173" w14:textId="77777777">
        <w:trPr>
          <w:trHeight w:val="743"/>
        </w:trPr>
        <w:tc>
          <w:tcPr>
            <w:tcW w:w="3043" w:type="dxa"/>
          </w:tcPr>
          <w:p w14:paraId="13152EA6" w14:textId="77777777" w:rsidR="00FE6457" w:rsidRPr="00C162C8" w:rsidRDefault="00000000">
            <w:pPr>
              <w:keepNext/>
              <w:keepLines/>
              <w:rPr>
                <w:rFonts w:cs="Arial"/>
                <w:b/>
                <w:color w:val="7030A0"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12 février 2023</w:t>
            </w:r>
          </w:p>
        </w:tc>
        <w:tc>
          <w:tcPr>
            <w:tcW w:w="3485" w:type="dxa"/>
          </w:tcPr>
          <w:p w14:paraId="2EAB6342" w14:textId="77777777" w:rsidR="00FE6457" w:rsidRPr="00C162C8" w:rsidRDefault="00000000">
            <w:pPr>
              <w:keepNext/>
              <w:keepLines/>
              <w:rPr>
                <w:rFonts w:cs="Arial"/>
                <w:b/>
                <w:color w:val="7030A0"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Square dance</w:t>
            </w:r>
          </w:p>
        </w:tc>
        <w:tc>
          <w:tcPr>
            <w:tcW w:w="2468" w:type="dxa"/>
          </w:tcPr>
          <w:p w14:paraId="000BA35D" w14:textId="77777777" w:rsidR="00FE6457" w:rsidRPr="00C162C8" w:rsidRDefault="00000000">
            <w:pPr>
              <w:keepNext/>
              <w:keepLines/>
              <w:rPr>
                <w:rFonts w:cs="Arial"/>
                <w:b/>
                <w:color w:val="7030A0"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Thomas Mackler</w:t>
            </w:r>
          </w:p>
        </w:tc>
        <w:tc>
          <w:tcPr>
            <w:tcW w:w="928" w:type="dxa"/>
          </w:tcPr>
          <w:p w14:paraId="5986C5BB" w14:textId="77777777" w:rsidR="00FE6457" w:rsidRPr="00C162C8" w:rsidRDefault="00000000">
            <w:pPr>
              <w:keepNext/>
              <w:keepLines/>
              <w:jc w:val="center"/>
              <w:rPr>
                <w:rFonts w:cs="Arial"/>
                <w:b/>
                <w:color w:val="7030A0"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8</w:t>
            </w:r>
          </w:p>
        </w:tc>
      </w:tr>
      <w:tr w:rsidR="00FE6457" w:rsidRPr="00C162C8" w14:paraId="3E4A1B92" w14:textId="77777777">
        <w:trPr>
          <w:trHeight w:val="743"/>
        </w:trPr>
        <w:tc>
          <w:tcPr>
            <w:tcW w:w="3043" w:type="dxa"/>
          </w:tcPr>
          <w:p w14:paraId="4F791A13" w14:textId="77777777" w:rsidR="00FE6457" w:rsidRPr="00C162C8" w:rsidRDefault="00000000">
            <w:pPr>
              <w:keepNext/>
              <w:keepLines/>
              <w:rPr>
                <w:rFonts w:cs="Arial"/>
                <w:b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14 mai 2023</w:t>
            </w:r>
          </w:p>
        </w:tc>
        <w:tc>
          <w:tcPr>
            <w:tcW w:w="3485" w:type="dxa"/>
          </w:tcPr>
          <w:p w14:paraId="73EA27D0" w14:textId="77777777" w:rsidR="00FE6457" w:rsidRPr="00C162C8" w:rsidRDefault="00000000">
            <w:pPr>
              <w:keepNext/>
              <w:keepLines/>
              <w:rPr>
                <w:rFonts w:cs="Arial"/>
                <w:b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Respirez et boostez votre vitalité</w:t>
            </w:r>
          </w:p>
        </w:tc>
        <w:tc>
          <w:tcPr>
            <w:tcW w:w="2468" w:type="dxa"/>
          </w:tcPr>
          <w:p w14:paraId="79063964" w14:textId="77777777" w:rsidR="00FE6457" w:rsidRPr="00C162C8" w:rsidRDefault="00000000">
            <w:pPr>
              <w:keepNext/>
              <w:keepLines/>
              <w:rPr>
                <w:rFonts w:cs="Arial"/>
                <w:b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Martine Bullier</w:t>
            </w:r>
          </w:p>
        </w:tc>
        <w:tc>
          <w:tcPr>
            <w:tcW w:w="928" w:type="dxa"/>
          </w:tcPr>
          <w:p w14:paraId="7ED4A1A4" w14:textId="77777777" w:rsidR="00FE6457" w:rsidRPr="00C162C8" w:rsidRDefault="00000000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C162C8">
              <w:rPr>
                <w:rFonts w:cs="Arial"/>
                <w:b/>
                <w:szCs w:val="22"/>
              </w:rPr>
              <w:t>10</w:t>
            </w:r>
          </w:p>
        </w:tc>
      </w:tr>
    </w:tbl>
    <w:p w14:paraId="3C1087C8" w14:textId="77777777" w:rsidR="00FE6457" w:rsidRPr="00C162C8" w:rsidRDefault="00FE6457">
      <w:pPr>
        <w:spacing w:after="60"/>
        <w:rPr>
          <w:rFonts w:cs="Arial"/>
          <w:b/>
          <w:i/>
          <w:iCs/>
          <w:color w:val="7030A0"/>
          <w:sz w:val="8"/>
          <w:szCs w:val="24"/>
          <w:u w:val="single"/>
        </w:rPr>
      </w:pPr>
    </w:p>
    <w:p w14:paraId="6135D208" w14:textId="77777777" w:rsidR="00FE6457" w:rsidRPr="00C162C8" w:rsidRDefault="00FE6457">
      <w:pPr>
        <w:rPr>
          <w:rFonts w:cs="Arial"/>
          <w:b/>
          <w:i/>
          <w:iCs/>
          <w:color w:val="7030A0"/>
          <w:szCs w:val="24"/>
        </w:rPr>
      </w:pPr>
    </w:p>
    <w:p w14:paraId="68C75698" w14:textId="77777777" w:rsidR="00FE6457" w:rsidRPr="00C162C8" w:rsidRDefault="00000000">
      <w:pPr>
        <w:rPr>
          <w:rFonts w:cs="Arial"/>
          <w:b/>
          <w:bCs/>
          <w:szCs w:val="24"/>
        </w:rPr>
      </w:pPr>
      <w:r w:rsidRPr="00C162C8">
        <w:rPr>
          <w:rFonts w:cs="Arial"/>
          <w:b/>
          <w:bCs/>
          <w:szCs w:val="24"/>
        </w:rPr>
        <w:t xml:space="preserve">Le tarif des stages techniques est de 15 €, inchangé depuis de nombreuses années. </w:t>
      </w:r>
    </w:p>
    <w:p w14:paraId="6E131C75" w14:textId="77777777" w:rsidR="00256240" w:rsidRPr="00C162C8" w:rsidRDefault="00000000" w:rsidP="00256240">
      <w:pPr>
        <w:rPr>
          <w:rFonts w:cs="Arial"/>
          <w:b/>
          <w:i/>
          <w:iCs/>
          <w:color w:val="7030A0"/>
          <w:szCs w:val="24"/>
        </w:rPr>
      </w:pPr>
      <w:r w:rsidRPr="00C162C8">
        <w:rPr>
          <w:b/>
          <w:bCs/>
          <w:szCs w:val="24"/>
        </w:rPr>
        <w:t>A noter : les stagiaires CQP sont accueillis gratuitement à tous les stages organisés par le Codep</w:t>
      </w:r>
      <w:r w:rsidRPr="00C162C8">
        <w:rPr>
          <w:rFonts w:cs="Arial"/>
          <w:i/>
          <w:iCs/>
          <w:szCs w:val="24"/>
        </w:rPr>
        <w:t xml:space="preserve"> </w:t>
      </w:r>
    </w:p>
    <w:p w14:paraId="0AAB84EE" w14:textId="6BE8BB11" w:rsidR="00FE6457" w:rsidRPr="00C162C8" w:rsidRDefault="00000000" w:rsidP="00256240">
      <w:pPr>
        <w:jc w:val="center"/>
        <w:rPr>
          <w:rFonts w:cs="Arial"/>
          <w:b/>
          <w:i/>
          <w:iCs/>
          <w:color w:val="7030A0"/>
          <w:szCs w:val="24"/>
        </w:rPr>
      </w:pPr>
      <w:hyperlink r:id="rId10" w:history="1">
        <w:r w:rsidR="00256240" w:rsidRPr="00C162C8">
          <w:rPr>
            <w:rStyle w:val="Lienhypertexte"/>
            <w:rFonts w:cs="Arial"/>
            <w:b/>
            <w:bCs/>
            <w:i/>
            <w:iCs/>
            <w:szCs w:val="24"/>
          </w:rPr>
          <w:t>https://www.codepepgv92.fr/formations</w:t>
        </w:r>
      </w:hyperlink>
    </w:p>
    <w:p w14:paraId="71174AE4" w14:textId="77777777" w:rsidR="00FE6457" w:rsidRPr="00C162C8" w:rsidRDefault="00FE6457" w:rsidP="00256240">
      <w:pPr>
        <w:jc w:val="center"/>
        <w:rPr>
          <w:rFonts w:cs="Arial"/>
          <w:i/>
          <w:iCs/>
          <w:color w:val="7030A0"/>
          <w:szCs w:val="24"/>
        </w:rPr>
      </w:pPr>
    </w:p>
    <w:p w14:paraId="25A10205" w14:textId="77777777" w:rsidR="00FE6457" w:rsidRPr="00C162C8" w:rsidRDefault="00000000">
      <w:pPr>
        <w:jc w:val="center"/>
        <w:rPr>
          <w:rFonts w:cs="Arial"/>
          <w:b/>
          <w:bCs/>
          <w:sz w:val="20"/>
        </w:rPr>
      </w:pPr>
      <w:r w:rsidRPr="00C162C8">
        <w:rPr>
          <w:rFonts w:cs="Arial"/>
          <w:b/>
          <w:bCs/>
          <w:sz w:val="20"/>
        </w:rPr>
        <w:t>LES DIPLOMES DE LA SAISON</w:t>
      </w:r>
    </w:p>
    <w:p w14:paraId="2CD73097" w14:textId="77777777" w:rsidR="00FE6457" w:rsidRPr="00C162C8" w:rsidRDefault="00FE6457">
      <w:pPr>
        <w:jc w:val="center"/>
        <w:rPr>
          <w:rFonts w:cs="Arial"/>
          <w:b/>
          <w:bCs/>
          <w:sz w:val="20"/>
        </w:rPr>
      </w:pPr>
    </w:p>
    <w:p w14:paraId="566FE23A" w14:textId="77777777" w:rsidR="00FE6457" w:rsidRPr="00C162C8" w:rsidRDefault="00000000">
      <w:pPr>
        <w:jc w:val="center"/>
        <w:rPr>
          <w:rFonts w:cs="Arial"/>
          <w:b/>
          <w:bCs/>
          <w:sz w:val="20"/>
        </w:rPr>
      </w:pPr>
      <w:r w:rsidRPr="00C162C8">
        <w:rPr>
          <w:rFonts w:cs="Arial"/>
          <w:b/>
          <w:bCs/>
          <w:sz w:val="20"/>
        </w:rPr>
        <w:t>Les Formations CQP</w:t>
      </w:r>
    </w:p>
    <w:p w14:paraId="1D46AEF4" w14:textId="77777777" w:rsidR="00FE6457" w:rsidRPr="00C162C8" w:rsidRDefault="00000000">
      <w:pPr>
        <w:jc w:val="center"/>
        <w:rPr>
          <w:rFonts w:cs="Arial"/>
          <w:sz w:val="20"/>
        </w:rPr>
      </w:pPr>
      <w:r w:rsidRPr="00C162C8">
        <w:rPr>
          <w:rFonts w:cs="Arial"/>
          <w:sz w:val="20"/>
        </w:rPr>
        <w:t>Jeanine Berthoud</w:t>
      </w:r>
    </w:p>
    <w:p w14:paraId="3BB27EFD" w14:textId="77777777" w:rsidR="00FE6457" w:rsidRPr="00C162C8" w:rsidRDefault="00000000">
      <w:pPr>
        <w:jc w:val="center"/>
        <w:rPr>
          <w:rFonts w:cs="Arial"/>
          <w:sz w:val="20"/>
        </w:rPr>
      </w:pPr>
      <w:r w:rsidRPr="00C162C8">
        <w:rPr>
          <w:rFonts w:cs="Arial"/>
          <w:sz w:val="20"/>
        </w:rPr>
        <w:t>Marie Mounier</w:t>
      </w:r>
    </w:p>
    <w:p w14:paraId="49BE7A2A" w14:textId="77777777" w:rsidR="00FE6457" w:rsidRPr="00C162C8" w:rsidRDefault="00000000">
      <w:pPr>
        <w:jc w:val="center"/>
        <w:rPr>
          <w:rFonts w:cs="Arial"/>
          <w:sz w:val="20"/>
        </w:rPr>
      </w:pPr>
      <w:r w:rsidRPr="00C162C8">
        <w:rPr>
          <w:rFonts w:cs="Arial"/>
          <w:sz w:val="20"/>
        </w:rPr>
        <w:t>Élise Fournier</w:t>
      </w:r>
    </w:p>
    <w:p w14:paraId="2B617753" w14:textId="77777777" w:rsidR="00FE6457" w:rsidRPr="00C162C8" w:rsidRDefault="00FE6457">
      <w:pPr>
        <w:jc w:val="left"/>
        <w:rPr>
          <w:rFonts w:cs="Arial"/>
          <w:b/>
          <w:bCs/>
          <w:sz w:val="20"/>
        </w:rPr>
      </w:pPr>
    </w:p>
    <w:p w14:paraId="552B6B5D" w14:textId="77777777" w:rsidR="00FE6457" w:rsidRPr="00C162C8" w:rsidRDefault="00000000">
      <w:pPr>
        <w:jc w:val="center"/>
        <w:rPr>
          <w:rFonts w:cs="Arial"/>
          <w:b/>
          <w:bCs/>
          <w:sz w:val="20"/>
        </w:rPr>
      </w:pPr>
      <w:r w:rsidRPr="00C162C8">
        <w:rPr>
          <w:rFonts w:cs="Arial"/>
          <w:b/>
          <w:bCs/>
          <w:sz w:val="20"/>
        </w:rPr>
        <w:t>Les formations complémentaires</w:t>
      </w:r>
    </w:p>
    <w:p w14:paraId="7DC2C22C" w14:textId="77777777" w:rsidR="00FE6457" w:rsidRPr="00C162C8" w:rsidRDefault="00000000">
      <w:pPr>
        <w:jc w:val="left"/>
        <w:rPr>
          <w:rFonts w:cs="Arial"/>
          <w:b/>
          <w:bCs/>
          <w:sz w:val="20"/>
        </w:rPr>
      </w:pPr>
      <w:r w:rsidRPr="00C162C8">
        <w:rPr>
          <w:rFonts w:cs="Arial"/>
          <w:b/>
          <w:bCs/>
          <w:sz w:val="20"/>
        </w:rPr>
        <w:tab/>
      </w:r>
    </w:p>
    <w:p w14:paraId="33A007B3" w14:textId="77777777" w:rsidR="00FE6457" w:rsidRPr="00C162C8" w:rsidRDefault="00000000">
      <w:pPr>
        <w:jc w:val="center"/>
        <w:rPr>
          <w:b/>
          <w:sz w:val="20"/>
        </w:rPr>
      </w:pPr>
      <w:r w:rsidRPr="00C162C8">
        <w:rPr>
          <w:b/>
          <w:sz w:val="20"/>
        </w:rPr>
        <w:t>Diabète Surpoids</w:t>
      </w:r>
    </w:p>
    <w:p w14:paraId="1D541F4B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Johanna Alexis</w:t>
      </w:r>
    </w:p>
    <w:p w14:paraId="3F413BBD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Patricia Francelle</w:t>
      </w:r>
    </w:p>
    <w:p w14:paraId="449DA40B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Guylaine Noyon</w:t>
      </w:r>
    </w:p>
    <w:p w14:paraId="6EAB006D" w14:textId="77777777" w:rsidR="00FE6457" w:rsidRPr="00C162C8" w:rsidRDefault="00FE6457">
      <w:pPr>
        <w:jc w:val="center"/>
        <w:rPr>
          <w:bCs/>
          <w:sz w:val="20"/>
        </w:rPr>
      </w:pPr>
    </w:p>
    <w:p w14:paraId="313C4BE9" w14:textId="77777777" w:rsidR="00FE6457" w:rsidRPr="00C162C8" w:rsidRDefault="00000000">
      <w:pPr>
        <w:jc w:val="center"/>
        <w:rPr>
          <w:b/>
          <w:sz w:val="20"/>
        </w:rPr>
      </w:pPr>
      <w:r w:rsidRPr="00C162C8">
        <w:rPr>
          <w:b/>
          <w:sz w:val="20"/>
        </w:rPr>
        <w:t>Module commun APA</w:t>
      </w:r>
    </w:p>
    <w:p w14:paraId="7138FC4A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Johanna Alexis</w:t>
      </w:r>
    </w:p>
    <w:p w14:paraId="32338A23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Viviane Doyen</w:t>
      </w:r>
    </w:p>
    <w:p w14:paraId="7E471FE0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Stéphanie Gonnin</w:t>
      </w:r>
    </w:p>
    <w:p w14:paraId="099ED94D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Mamadou Kanouté</w:t>
      </w:r>
    </w:p>
    <w:p w14:paraId="2E031B71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Delphine Mehu</w:t>
      </w:r>
    </w:p>
    <w:p w14:paraId="484087EE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Cristian Mérani</w:t>
      </w:r>
    </w:p>
    <w:p w14:paraId="6EAB930B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Loukou Aimée Morvan</w:t>
      </w:r>
    </w:p>
    <w:p w14:paraId="4735082E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Guylaine Noyon</w:t>
      </w:r>
    </w:p>
    <w:p w14:paraId="588797DD" w14:textId="77777777" w:rsidR="00FE6457" w:rsidRPr="00C162C8" w:rsidRDefault="00000000">
      <w:pPr>
        <w:jc w:val="center"/>
        <w:rPr>
          <w:bCs/>
          <w:color w:val="7030A0"/>
          <w:sz w:val="20"/>
        </w:rPr>
      </w:pPr>
      <w:r w:rsidRPr="00C162C8">
        <w:rPr>
          <w:bCs/>
          <w:sz w:val="20"/>
        </w:rPr>
        <w:t>Sophie Pérou</w:t>
      </w:r>
    </w:p>
    <w:p w14:paraId="64D9DA3E" w14:textId="77777777" w:rsidR="00FE6457" w:rsidRPr="00C162C8" w:rsidRDefault="00FE6457">
      <w:pPr>
        <w:jc w:val="center"/>
        <w:rPr>
          <w:b/>
          <w:color w:val="7030A0"/>
          <w:sz w:val="20"/>
        </w:rPr>
      </w:pPr>
    </w:p>
    <w:p w14:paraId="14965804" w14:textId="77777777" w:rsidR="00FE6457" w:rsidRPr="00C162C8" w:rsidRDefault="00000000">
      <w:pPr>
        <w:jc w:val="center"/>
        <w:rPr>
          <w:b/>
          <w:sz w:val="20"/>
        </w:rPr>
      </w:pPr>
      <w:r w:rsidRPr="00C162C8">
        <w:rPr>
          <w:b/>
          <w:sz w:val="20"/>
        </w:rPr>
        <w:t>Pilates intermédiaire</w:t>
      </w:r>
    </w:p>
    <w:p w14:paraId="66BB3C9C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Martine Bullier</w:t>
      </w:r>
    </w:p>
    <w:p w14:paraId="38111E7D" w14:textId="77777777" w:rsidR="00FE6457" w:rsidRPr="00C162C8" w:rsidRDefault="00000000">
      <w:pPr>
        <w:jc w:val="center"/>
        <w:rPr>
          <w:bCs/>
          <w:sz w:val="20"/>
        </w:rPr>
      </w:pPr>
      <w:r w:rsidRPr="00C162C8">
        <w:rPr>
          <w:bCs/>
          <w:sz w:val="20"/>
        </w:rPr>
        <w:t>Ouahida Remache</w:t>
      </w:r>
    </w:p>
    <w:p w14:paraId="03CB77E2" w14:textId="77777777" w:rsidR="00FE6457" w:rsidRPr="00C162C8" w:rsidRDefault="00FE6457">
      <w:pPr>
        <w:jc w:val="center"/>
        <w:rPr>
          <w:bCs/>
          <w:color w:val="7030A0"/>
          <w:sz w:val="20"/>
        </w:rPr>
      </w:pPr>
    </w:p>
    <w:p w14:paraId="2FC2BDBE" w14:textId="77777777" w:rsidR="00FE6457" w:rsidRPr="00C162C8" w:rsidRDefault="00000000">
      <w:pPr>
        <w:jc w:val="center"/>
        <w:rPr>
          <w:b/>
          <w:sz w:val="20"/>
        </w:rPr>
      </w:pPr>
      <w:r w:rsidRPr="00C162C8">
        <w:rPr>
          <w:b/>
          <w:sz w:val="20"/>
        </w:rPr>
        <w:t>Marche nordique</w:t>
      </w:r>
    </w:p>
    <w:p w14:paraId="5CF5F50B" w14:textId="77777777" w:rsidR="00FE6457" w:rsidRPr="00C162C8" w:rsidRDefault="00000000">
      <w:pPr>
        <w:jc w:val="center"/>
        <w:rPr>
          <w:bCs/>
        </w:rPr>
      </w:pPr>
      <w:r w:rsidRPr="00C162C8">
        <w:rPr>
          <w:bCs/>
        </w:rPr>
        <w:t>Pascale Froment</w:t>
      </w:r>
    </w:p>
    <w:p w14:paraId="62C68AB9" w14:textId="77777777" w:rsidR="00FE6457" w:rsidRPr="00C162C8" w:rsidRDefault="00FE6457">
      <w:pPr>
        <w:jc w:val="center"/>
        <w:rPr>
          <w:b/>
          <w:color w:val="7030A0"/>
        </w:rPr>
      </w:pPr>
    </w:p>
    <w:p w14:paraId="75C4D257" w14:textId="77777777" w:rsidR="00FE6457" w:rsidRPr="00C162C8" w:rsidRDefault="00FE6457">
      <w:pPr>
        <w:jc w:val="center"/>
        <w:rPr>
          <w:b/>
          <w:i/>
          <w:iCs/>
          <w:color w:val="7030A0"/>
        </w:rPr>
      </w:pPr>
    </w:p>
    <w:p w14:paraId="1AC64C78" w14:textId="77777777" w:rsidR="00FE6457" w:rsidRPr="00C162C8" w:rsidRDefault="00000000">
      <w:pPr>
        <w:rPr>
          <w:i/>
          <w:iCs/>
          <w:color w:val="7030A0"/>
        </w:rPr>
      </w:pPr>
      <w:r w:rsidRPr="00C162C8">
        <w:rPr>
          <w:rFonts w:cs="Arial"/>
          <w:szCs w:val="24"/>
          <w:lang w:val="fr-FR"/>
        </w:rPr>
        <w:lastRenderedPageBreak/>
        <w:t>Si vous manquez d’animateurs pour vos séances, ayez recours à la bourse à l’emploi du COREG : elle est au service des animateurs qui cherchent du travail et des dirigeants qui offrent du travail (sur le site du Coreg IDF).</w:t>
      </w:r>
    </w:p>
    <w:p w14:paraId="0B10E1BD" w14:textId="77777777" w:rsidR="00FE6457" w:rsidRPr="00C162C8" w:rsidRDefault="00FE6457">
      <w:pPr>
        <w:jc w:val="left"/>
        <w:rPr>
          <w:rFonts w:cs="Arial"/>
          <w:i/>
          <w:iCs/>
          <w:color w:val="7030A0"/>
          <w:szCs w:val="24"/>
        </w:rPr>
      </w:pPr>
    </w:p>
    <w:p w14:paraId="4FF50134" w14:textId="52E77C94" w:rsidR="00292C4A" w:rsidRPr="00C162C8" w:rsidRDefault="00000000" w:rsidP="00292C4A">
      <w:pPr>
        <w:pStyle w:val="Paragraphedeliste"/>
        <w:keepNext/>
        <w:keepLines/>
        <w:numPr>
          <w:ilvl w:val="0"/>
          <w:numId w:val="1"/>
        </w:numPr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 xml:space="preserve">  </w:t>
      </w:r>
      <w:r w:rsidR="00326E87" w:rsidRPr="00C162C8">
        <w:rPr>
          <w:b/>
          <w:sz w:val="24"/>
          <w:szCs w:val="24"/>
        </w:rPr>
        <w:t xml:space="preserve">Les actions du </w:t>
      </w:r>
      <w:r w:rsidR="003B547A" w:rsidRPr="00C162C8">
        <w:rPr>
          <w:b/>
          <w:sz w:val="24"/>
          <w:szCs w:val="24"/>
        </w:rPr>
        <w:t>C</w:t>
      </w:r>
      <w:r w:rsidR="00326E87" w:rsidRPr="00C162C8">
        <w:rPr>
          <w:b/>
          <w:sz w:val="24"/>
          <w:szCs w:val="24"/>
        </w:rPr>
        <w:t>odep</w:t>
      </w:r>
    </w:p>
    <w:p w14:paraId="2A6F7F2F" w14:textId="77777777" w:rsidR="00326E87" w:rsidRPr="00C162C8" w:rsidRDefault="00326E87" w:rsidP="00326E87">
      <w:pPr>
        <w:rPr>
          <w:rFonts w:cs="Arial"/>
          <w:b/>
          <w:szCs w:val="24"/>
          <w:lang w:val="fr-FR"/>
        </w:rPr>
      </w:pPr>
      <w:r w:rsidRPr="00C162C8">
        <w:rPr>
          <w:rFonts w:cs="Arial"/>
          <w:b/>
          <w:szCs w:val="24"/>
          <w:lang w:val="fr-FR"/>
        </w:rPr>
        <w:t>Les activités du Codep</w:t>
      </w:r>
    </w:p>
    <w:p w14:paraId="126F04D8" w14:textId="539F165A" w:rsidR="00326E87" w:rsidRPr="00C162C8" w:rsidRDefault="00326E87" w:rsidP="00326E87">
      <w:pPr>
        <w:pStyle w:val="Paragraphedeliste"/>
        <w:numPr>
          <w:ilvl w:val="0"/>
          <w:numId w:val="2"/>
        </w:numPr>
        <w:rPr>
          <w:bCs/>
          <w:szCs w:val="24"/>
        </w:rPr>
      </w:pPr>
      <w:r w:rsidRPr="00C162C8">
        <w:rPr>
          <w:bCs/>
          <w:szCs w:val="24"/>
        </w:rPr>
        <w:t>Aide au Club de Meudon, pour palier un arrêt maladie et remplacement de l’intervenante</w:t>
      </w:r>
    </w:p>
    <w:p w14:paraId="481992FB" w14:textId="5EBCBD7D" w:rsidR="00326E87" w:rsidRPr="00C162C8" w:rsidRDefault="00326E87" w:rsidP="00326E87">
      <w:pPr>
        <w:pStyle w:val="Paragraphedeliste"/>
        <w:numPr>
          <w:ilvl w:val="0"/>
          <w:numId w:val="2"/>
        </w:numPr>
        <w:rPr>
          <w:bCs/>
          <w:szCs w:val="24"/>
        </w:rPr>
      </w:pPr>
      <w:r w:rsidRPr="00C162C8">
        <w:rPr>
          <w:bCs/>
          <w:szCs w:val="24"/>
        </w:rPr>
        <w:t>Contacts avec les animateurs, intervenants potentiels pour nos cours</w:t>
      </w:r>
    </w:p>
    <w:p w14:paraId="18289016" w14:textId="6B151ED6" w:rsidR="00326E87" w:rsidRDefault="00326E87" w:rsidP="00326E87">
      <w:pPr>
        <w:pStyle w:val="Paragraphedeliste"/>
        <w:numPr>
          <w:ilvl w:val="0"/>
          <w:numId w:val="2"/>
        </w:numPr>
        <w:rPr>
          <w:bCs/>
          <w:szCs w:val="24"/>
        </w:rPr>
      </w:pPr>
      <w:r w:rsidRPr="00C162C8">
        <w:rPr>
          <w:bCs/>
          <w:szCs w:val="24"/>
        </w:rPr>
        <w:t>Mise en place de 4 Ateliers Equilibre développés en 2022/2023 (2 à Rueil, 1 à Chaville, 1 à Vaucresson)</w:t>
      </w:r>
    </w:p>
    <w:p w14:paraId="2B86696C" w14:textId="2306F21C" w:rsidR="008121CD" w:rsidRDefault="008121CD" w:rsidP="008121CD">
      <w:pPr>
        <w:keepNext/>
        <w:keepLines/>
        <w:rPr>
          <w:b/>
          <w:sz w:val="24"/>
          <w:szCs w:val="24"/>
        </w:rPr>
      </w:pPr>
      <w:r w:rsidRPr="008121CD">
        <w:rPr>
          <w:b/>
          <w:sz w:val="24"/>
          <w:szCs w:val="24"/>
        </w:rPr>
        <w:t>Relations avec les associations</w:t>
      </w:r>
      <w:r>
        <w:rPr>
          <w:b/>
          <w:sz w:val="24"/>
          <w:szCs w:val="24"/>
        </w:rPr>
        <w:t xml:space="preserve"> en difficulté</w:t>
      </w:r>
    </w:p>
    <w:p w14:paraId="6EA1786F" w14:textId="1030A5AF" w:rsidR="008121CD" w:rsidRDefault="008121CD" w:rsidP="008121CD">
      <w:pPr>
        <w:pStyle w:val="Paragraphedeliste"/>
        <w:numPr>
          <w:ilvl w:val="0"/>
          <w:numId w:val="2"/>
        </w:numPr>
        <w:rPr>
          <w:bCs/>
          <w:szCs w:val="24"/>
        </w:rPr>
      </w:pPr>
      <w:r w:rsidRPr="008121CD">
        <w:rPr>
          <w:bCs/>
          <w:szCs w:val="24"/>
        </w:rPr>
        <w:t xml:space="preserve">Malgré nos relances, nous n’avons pas eu de nouvelles des associations de Vaucresson et de Boulogne. </w:t>
      </w:r>
      <w:r>
        <w:rPr>
          <w:bCs/>
          <w:szCs w:val="24"/>
        </w:rPr>
        <w:t>Elles ne se sont pas affiliées l’an dernier ni cette année</w:t>
      </w:r>
    </w:p>
    <w:p w14:paraId="75826062" w14:textId="12D7C645" w:rsidR="008121CD" w:rsidRDefault="008121CD" w:rsidP="008121CD">
      <w:pPr>
        <w:pStyle w:val="Paragraphedeliste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L’association de Neuilly a </w:t>
      </w:r>
      <w:r w:rsidR="00E24060">
        <w:rPr>
          <w:bCs/>
          <w:szCs w:val="24"/>
        </w:rPr>
        <w:t>fermé. Elle proposait uniquement des sorties de marche nordique dans le bois de Boulogne</w:t>
      </w:r>
      <w:r w:rsidR="006974E7">
        <w:rPr>
          <w:bCs/>
          <w:szCs w:val="24"/>
        </w:rPr>
        <w:t xml:space="preserve"> et dans le parc de Saint Cloud</w:t>
      </w:r>
      <w:r w:rsidR="00E24060">
        <w:rPr>
          <w:bCs/>
          <w:szCs w:val="24"/>
        </w:rPr>
        <w:t>. Nous avons sollicité le club de Clichy pour maintenir deux séances par semaine.</w:t>
      </w:r>
    </w:p>
    <w:p w14:paraId="6A3EBF69" w14:textId="0E178F31" w:rsidR="00E24060" w:rsidRPr="008121CD" w:rsidRDefault="00E24060" w:rsidP="008121CD">
      <w:pPr>
        <w:pStyle w:val="Paragraphedeliste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L’an dernier, nous avions accueilli la section fitness de l’ACBB comme nouveau club EPGV. Malheureusement, il n’a pas été possible de s’entendre sur leur démarche d’adhésion à l’EPGV et nous n’avons pas accepté qu’ils s’affilient pour une poignée de licences (9 licences seulement). </w:t>
      </w:r>
    </w:p>
    <w:p w14:paraId="2F639E2F" w14:textId="78A36905" w:rsidR="00326E87" w:rsidRPr="00C162C8" w:rsidRDefault="00326E87" w:rsidP="00326E87">
      <w:pPr>
        <w:keepNext/>
        <w:keepLines/>
        <w:rPr>
          <w:b/>
          <w:sz w:val="24"/>
          <w:szCs w:val="24"/>
        </w:rPr>
      </w:pPr>
      <w:r w:rsidRPr="00C162C8">
        <w:rPr>
          <w:b/>
          <w:sz w:val="24"/>
          <w:szCs w:val="24"/>
        </w:rPr>
        <w:t xml:space="preserve">Les actions de développement </w:t>
      </w:r>
    </w:p>
    <w:p w14:paraId="67E02136" w14:textId="3AAF75C1" w:rsidR="00292C4A" w:rsidRPr="00C162C8" w:rsidRDefault="00000000" w:rsidP="00DE40C2">
      <w:pPr>
        <w:pStyle w:val="Paragraphedeliste"/>
        <w:keepNext/>
        <w:keepLines/>
        <w:numPr>
          <w:ilvl w:val="0"/>
          <w:numId w:val="2"/>
        </w:numPr>
        <w:rPr>
          <w:szCs w:val="24"/>
        </w:rPr>
      </w:pPr>
      <w:r w:rsidRPr="00C162C8">
        <w:rPr>
          <w:szCs w:val="24"/>
        </w:rPr>
        <w:t>Cours de remise en forme (stretching entreprise) à Canal+</w:t>
      </w:r>
      <w:r w:rsidR="007B042F" w:rsidRPr="00C162C8">
        <w:rPr>
          <w:szCs w:val="24"/>
        </w:rPr>
        <w:t xml:space="preserve"> (ne s’est pas pérennisé)</w:t>
      </w:r>
      <w:r w:rsidR="00292C4A" w:rsidRPr="00C162C8">
        <w:rPr>
          <w:szCs w:val="24"/>
        </w:rPr>
        <w:t xml:space="preserve"> </w:t>
      </w:r>
    </w:p>
    <w:p w14:paraId="10AFF48F" w14:textId="77777777" w:rsidR="00326E87" w:rsidRPr="00C162C8" w:rsidRDefault="00000000" w:rsidP="00326E87">
      <w:pPr>
        <w:pStyle w:val="Paragraphedeliste"/>
        <w:keepNext/>
        <w:keepLines/>
        <w:numPr>
          <w:ilvl w:val="0"/>
          <w:numId w:val="2"/>
        </w:numPr>
        <w:rPr>
          <w:szCs w:val="24"/>
        </w:rPr>
      </w:pPr>
      <w:r w:rsidRPr="00C162C8">
        <w:rPr>
          <w:szCs w:val="24"/>
        </w:rPr>
        <w:t xml:space="preserve">Mise en place d’un cours de Yoga à la Ville de Colombes, </w:t>
      </w:r>
      <w:r w:rsidR="00326E87" w:rsidRPr="00C162C8">
        <w:rPr>
          <w:szCs w:val="24"/>
        </w:rPr>
        <w:t xml:space="preserve">pour le personnel communal, </w:t>
      </w:r>
      <w:r w:rsidRPr="00C162C8">
        <w:rPr>
          <w:szCs w:val="24"/>
        </w:rPr>
        <w:t>avec la MNT</w:t>
      </w:r>
      <w:r w:rsidR="002914C4" w:rsidRPr="00C162C8">
        <w:rPr>
          <w:szCs w:val="24"/>
        </w:rPr>
        <w:t>, via le Coreg</w:t>
      </w:r>
      <w:r w:rsidR="007B042F" w:rsidRPr="00C162C8">
        <w:rPr>
          <w:szCs w:val="24"/>
        </w:rPr>
        <w:t xml:space="preserve"> (a débuté en octobre 2023)</w:t>
      </w:r>
      <w:r w:rsidR="00326E87" w:rsidRPr="00C162C8">
        <w:rPr>
          <w:szCs w:val="24"/>
        </w:rPr>
        <w:t xml:space="preserve"> </w:t>
      </w:r>
    </w:p>
    <w:p w14:paraId="64514BF8" w14:textId="63D3BE97" w:rsidR="00326E87" w:rsidRPr="00C162C8" w:rsidRDefault="00326E87" w:rsidP="00326E87">
      <w:pPr>
        <w:pStyle w:val="Paragraphedeliste"/>
        <w:keepNext/>
        <w:keepLines/>
        <w:numPr>
          <w:ilvl w:val="0"/>
          <w:numId w:val="2"/>
        </w:numPr>
        <w:rPr>
          <w:szCs w:val="24"/>
        </w:rPr>
      </w:pPr>
      <w:r w:rsidRPr="00C162C8">
        <w:rPr>
          <w:szCs w:val="24"/>
        </w:rPr>
        <w:t>Création d’ateliers nutrition à l’association Mo</w:t>
      </w:r>
      <w:r w:rsidR="003E6F5E" w:rsidRPr="00C162C8">
        <w:rPr>
          <w:szCs w:val="24"/>
        </w:rPr>
        <w:t>s</w:t>
      </w:r>
      <w:r w:rsidRPr="00C162C8">
        <w:rPr>
          <w:szCs w:val="24"/>
        </w:rPr>
        <w:t>aÏc à Nanterre (doit débuter en saison 2023/2024)</w:t>
      </w:r>
    </w:p>
    <w:p w14:paraId="576B7FCF" w14:textId="3AE689FA" w:rsidR="00326E87" w:rsidRPr="00C162C8" w:rsidRDefault="00326E87" w:rsidP="00326E87">
      <w:pPr>
        <w:pStyle w:val="Paragraphedeliste"/>
        <w:keepNext/>
        <w:keepLines/>
        <w:numPr>
          <w:ilvl w:val="0"/>
          <w:numId w:val="2"/>
        </w:numPr>
        <w:rPr>
          <w:b/>
          <w:sz w:val="24"/>
          <w:szCs w:val="24"/>
        </w:rPr>
      </w:pPr>
      <w:r w:rsidRPr="00C162C8">
        <w:rPr>
          <w:szCs w:val="24"/>
        </w:rPr>
        <w:t xml:space="preserve">Mise en place d’un cours de Yoga à </w:t>
      </w:r>
      <w:r w:rsidR="008121CD">
        <w:rPr>
          <w:szCs w:val="24"/>
        </w:rPr>
        <w:t>l</w:t>
      </w:r>
      <w:r w:rsidR="003B547A" w:rsidRPr="00C162C8">
        <w:rPr>
          <w:szCs w:val="24"/>
        </w:rPr>
        <w:t>’</w:t>
      </w:r>
      <w:r w:rsidRPr="00C162C8">
        <w:rPr>
          <w:szCs w:val="24"/>
        </w:rPr>
        <w:t>Institut Curie</w:t>
      </w:r>
      <w:r w:rsidR="003B547A" w:rsidRPr="00C162C8">
        <w:rPr>
          <w:szCs w:val="24"/>
        </w:rPr>
        <w:t xml:space="preserve"> (</w:t>
      </w:r>
      <w:r w:rsidRPr="00C162C8">
        <w:rPr>
          <w:szCs w:val="24"/>
        </w:rPr>
        <w:t>en projet pour janvier 2024</w:t>
      </w:r>
      <w:r w:rsidR="003B547A" w:rsidRPr="00C162C8">
        <w:rPr>
          <w:szCs w:val="24"/>
        </w:rPr>
        <w:t>)</w:t>
      </w:r>
    </w:p>
    <w:p w14:paraId="4925464D" w14:textId="3F9CCF3C" w:rsidR="00FE6457" w:rsidRPr="00C162C8" w:rsidRDefault="00326E87">
      <w:pPr>
        <w:rPr>
          <w:b/>
          <w:bCs/>
          <w:szCs w:val="24"/>
        </w:rPr>
      </w:pPr>
      <w:r w:rsidRPr="00C162C8">
        <w:rPr>
          <w:b/>
          <w:bCs/>
          <w:szCs w:val="24"/>
        </w:rPr>
        <w:t>Les Projets qui ont abouti  </w:t>
      </w:r>
    </w:p>
    <w:p w14:paraId="5D399ADD" w14:textId="3378E9A5" w:rsidR="00646658" w:rsidRPr="00C162C8" w:rsidRDefault="00326E87" w:rsidP="00DE40C2">
      <w:pPr>
        <w:pStyle w:val="Paragraphedeliste"/>
        <w:numPr>
          <w:ilvl w:val="0"/>
          <w:numId w:val="2"/>
        </w:numPr>
        <w:spacing w:after="60"/>
        <w:rPr>
          <w:szCs w:val="24"/>
        </w:rPr>
      </w:pPr>
      <w:r w:rsidRPr="00C162C8">
        <w:rPr>
          <w:szCs w:val="24"/>
        </w:rPr>
        <w:t xml:space="preserve">Mise en place de </w:t>
      </w:r>
      <w:r w:rsidR="00646658" w:rsidRPr="00C162C8">
        <w:rPr>
          <w:szCs w:val="24"/>
        </w:rPr>
        <w:t>Cours APA avec l’association Mo</w:t>
      </w:r>
      <w:r w:rsidR="003E6F5E" w:rsidRPr="00C162C8">
        <w:rPr>
          <w:szCs w:val="24"/>
        </w:rPr>
        <w:t>s</w:t>
      </w:r>
      <w:r w:rsidR="00646658" w:rsidRPr="00C162C8">
        <w:rPr>
          <w:szCs w:val="24"/>
        </w:rPr>
        <w:t>aïc, à Nanterre</w:t>
      </w:r>
    </w:p>
    <w:p w14:paraId="414C8BF9" w14:textId="28003376" w:rsidR="00FE6457" w:rsidRPr="00C162C8" w:rsidRDefault="00000000" w:rsidP="00DE40C2">
      <w:pPr>
        <w:pStyle w:val="Paragraphedeliste"/>
        <w:numPr>
          <w:ilvl w:val="0"/>
          <w:numId w:val="2"/>
        </w:numPr>
        <w:spacing w:after="60"/>
        <w:rPr>
          <w:szCs w:val="24"/>
        </w:rPr>
      </w:pPr>
      <w:r w:rsidRPr="00C162C8">
        <w:rPr>
          <w:szCs w:val="24"/>
        </w:rPr>
        <w:t xml:space="preserve">Reprise </w:t>
      </w:r>
      <w:r w:rsidR="00326E87" w:rsidRPr="00C162C8">
        <w:rPr>
          <w:szCs w:val="24"/>
        </w:rPr>
        <w:t xml:space="preserve">des </w:t>
      </w:r>
      <w:r w:rsidRPr="00C162C8">
        <w:rPr>
          <w:szCs w:val="24"/>
        </w:rPr>
        <w:t>cours Diabète et APA à Nanterre sous l’égide du Codep, subvention ANS, suite à la défection du réseau Diabète92</w:t>
      </w:r>
    </w:p>
    <w:p w14:paraId="0F5BC70C" w14:textId="469C5B85" w:rsidR="00DE40C2" w:rsidRPr="00C162C8" w:rsidRDefault="00326E87" w:rsidP="00326E87">
      <w:pPr>
        <w:pStyle w:val="Paragraphedeliste"/>
        <w:numPr>
          <w:ilvl w:val="0"/>
          <w:numId w:val="2"/>
        </w:numPr>
        <w:spacing w:after="60"/>
        <w:rPr>
          <w:bCs/>
          <w:szCs w:val="24"/>
        </w:rPr>
      </w:pPr>
      <w:r w:rsidRPr="00C162C8">
        <w:rPr>
          <w:bCs/>
          <w:szCs w:val="24"/>
        </w:rPr>
        <w:t>Mise en place d’un cours Pilates APA à Clamart</w:t>
      </w:r>
    </w:p>
    <w:p w14:paraId="4E4BA974" w14:textId="0A5793B9" w:rsidR="00292C4A" w:rsidRPr="00C162C8" w:rsidRDefault="00326E87" w:rsidP="00292C4A">
      <w:pPr>
        <w:spacing w:after="60"/>
        <w:rPr>
          <w:rFonts w:cs="Arial"/>
          <w:b/>
          <w:szCs w:val="24"/>
          <w:lang w:val="fr-FR"/>
        </w:rPr>
      </w:pPr>
      <w:r w:rsidRPr="00C162C8">
        <w:rPr>
          <w:rFonts w:cs="Arial"/>
          <w:b/>
          <w:szCs w:val="24"/>
          <w:lang w:val="fr-FR"/>
        </w:rPr>
        <w:t>L</w:t>
      </w:r>
      <w:r w:rsidR="00292C4A" w:rsidRPr="00C162C8">
        <w:rPr>
          <w:rFonts w:cs="Arial"/>
          <w:b/>
          <w:szCs w:val="24"/>
          <w:lang w:val="fr-FR"/>
        </w:rPr>
        <w:t xml:space="preserve">es pistes possibles </w:t>
      </w:r>
      <w:r w:rsidRPr="00C162C8">
        <w:rPr>
          <w:rFonts w:cs="Arial"/>
          <w:b/>
          <w:szCs w:val="24"/>
          <w:lang w:val="fr-FR"/>
        </w:rPr>
        <w:t xml:space="preserve">avec </w:t>
      </w:r>
    </w:p>
    <w:p w14:paraId="449B9A57" w14:textId="29976F87" w:rsidR="00292C4A" w:rsidRPr="00C162C8" w:rsidRDefault="00292C4A" w:rsidP="00DE40C2">
      <w:pPr>
        <w:pStyle w:val="Paragraphedeliste"/>
        <w:numPr>
          <w:ilvl w:val="0"/>
          <w:numId w:val="2"/>
        </w:numPr>
        <w:spacing w:after="60"/>
        <w:rPr>
          <w:b/>
          <w:szCs w:val="24"/>
        </w:rPr>
      </w:pPr>
      <w:r w:rsidRPr="00C162C8">
        <w:rPr>
          <w:bCs/>
          <w:szCs w:val="24"/>
        </w:rPr>
        <w:t>La ligue contre le cancer 92</w:t>
      </w:r>
    </w:p>
    <w:p w14:paraId="6BE685A2" w14:textId="5E7D674C" w:rsidR="00292C4A" w:rsidRPr="00C162C8" w:rsidRDefault="00326E87" w:rsidP="00DE40C2">
      <w:pPr>
        <w:pStyle w:val="Paragraphedeliste"/>
        <w:numPr>
          <w:ilvl w:val="0"/>
          <w:numId w:val="2"/>
        </w:numPr>
        <w:spacing w:after="60"/>
        <w:rPr>
          <w:bCs/>
          <w:szCs w:val="24"/>
        </w:rPr>
      </w:pPr>
      <w:r w:rsidRPr="00C162C8">
        <w:rPr>
          <w:bCs/>
          <w:szCs w:val="24"/>
        </w:rPr>
        <w:t xml:space="preserve">Les </w:t>
      </w:r>
      <w:r w:rsidR="00292C4A" w:rsidRPr="00C162C8">
        <w:rPr>
          <w:bCs/>
          <w:szCs w:val="24"/>
        </w:rPr>
        <w:t xml:space="preserve">CPTS (Communautés </w:t>
      </w:r>
      <w:r w:rsidR="008121CD">
        <w:rPr>
          <w:bCs/>
          <w:szCs w:val="24"/>
        </w:rPr>
        <w:t>P</w:t>
      </w:r>
      <w:r w:rsidR="00292C4A" w:rsidRPr="00C162C8">
        <w:rPr>
          <w:bCs/>
          <w:szCs w:val="24"/>
        </w:rPr>
        <w:t xml:space="preserve">rofessionnelles </w:t>
      </w:r>
      <w:r w:rsidR="008121CD">
        <w:rPr>
          <w:bCs/>
          <w:szCs w:val="24"/>
        </w:rPr>
        <w:t>T</w:t>
      </w:r>
      <w:r w:rsidR="00292C4A" w:rsidRPr="00C162C8">
        <w:rPr>
          <w:bCs/>
          <w:szCs w:val="24"/>
        </w:rPr>
        <w:t xml:space="preserve">erritoriales de </w:t>
      </w:r>
      <w:r w:rsidR="008121CD">
        <w:rPr>
          <w:bCs/>
          <w:szCs w:val="24"/>
        </w:rPr>
        <w:t>S</w:t>
      </w:r>
      <w:r w:rsidR="00292C4A" w:rsidRPr="00C162C8">
        <w:rPr>
          <w:bCs/>
          <w:szCs w:val="24"/>
        </w:rPr>
        <w:t>anté)</w:t>
      </w:r>
    </w:p>
    <w:p w14:paraId="1A5374CB" w14:textId="77777777" w:rsidR="00FE6457" w:rsidRPr="00C162C8" w:rsidRDefault="00FE6457">
      <w:pPr>
        <w:ind w:left="360"/>
        <w:rPr>
          <w:rFonts w:cs="Arial"/>
          <w:b/>
          <w:i/>
          <w:iCs/>
          <w:color w:val="7030A0"/>
          <w:szCs w:val="24"/>
          <w:lang w:val="fr-FR"/>
        </w:rPr>
      </w:pPr>
    </w:p>
    <w:p w14:paraId="598ECB83" w14:textId="678E8BA1" w:rsidR="00292C4A" w:rsidRPr="00C162C8" w:rsidRDefault="00000000">
      <w:pPr>
        <w:rPr>
          <w:rFonts w:cs="Arial"/>
          <w:b/>
          <w:szCs w:val="24"/>
        </w:rPr>
      </w:pPr>
      <w:r w:rsidRPr="00C162C8">
        <w:rPr>
          <w:rFonts w:cs="Arial"/>
          <w:b/>
          <w:szCs w:val="24"/>
          <w:lang w:val="fr-FR"/>
        </w:rPr>
        <w:t>Le</w:t>
      </w:r>
      <w:r w:rsidR="00326E87" w:rsidRPr="00C162C8">
        <w:rPr>
          <w:rFonts w:cs="Arial"/>
          <w:b/>
          <w:szCs w:val="24"/>
          <w:lang w:val="fr-FR"/>
        </w:rPr>
        <w:t xml:space="preserve">s </w:t>
      </w:r>
      <w:r w:rsidRPr="00C162C8">
        <w:rPr>
          <w:rFonts w:cs="Arial"/>
          <w:b/>
          <w:szCs w:val="24"/>
        </w:rPr>
        <w:t xml:space="preserve">actions </w:t>
      </w:r>
      <w:r w:rsidR="00326E87" w:rsidRPr="00C162C8">
        <w:rPr>
          <w:rFonts w:cs="Arial"/>
          <w:b/>
          <w:szCs w:val="24"/>
        </w:rPr>
        <w:t>qui se sont poursuivies</w:t>
      </w:r>
    </w:p>
    <w:p w14:paraId="36CC1385" w14:textId="6588EAD7" w:rsidR="00DE40C2" w:rsidRPr="00C162C8" w:rsidRDefault="00000000" w:rsidP="00DE40C2">
      <w:pPr>
        <w:pStyle w:val="Paragraphedeliste"/>
        <w:numPr>
          <w:ilvl w:val="0"/>
          <w:numId w:val="2"/>
        </w:numPr>
        <w:rPr>
          <w:szCs w:val="24"/>
        </w:rPr>
      </w:pPr>
      <w:r w:rsidRPr="00C162C8">
        <w:rPr>
          <w:szCs w:val="24"/>
        </w:rPr>
        <w:t xml:space="preserve">Partenariat avec la CPAM 2021/2022, pour les pratiquants en ALD </w:t>
      </w:r>
      <w:r w:rsidR="00326E87" w:rsidRPr="00C162C8">
        <w:rPr>
          <w:szCs w:val="24"/>
        </w:rPr>
        <w:t xml:space="preserve">du département 92 </w:t>
      </w:r>
      <w:r w:rsidRPr="00C162C8">
        <w:rPr>
          <w:szCs w:val="24"/>
        </w:rPr>
        <w:t xml:space="preserve">(2019/2020 = 129 dossiers, 2020/2021 </w:t>
      </w:r>
      <w:r w:rsidR="00256240" w:rsidRPr="00C162C8">
        <w:rPr>
          <w:szCs w:val="24"/>
        </w:rPr>
        <w:t xml:space="preserve">= </w:t>
      </w:r>
      <w:r w:rsidRPr="00C162C8">
        <w:rPr>
          <w:szCs w:val="24"/>
        </w:rPr>
        <w:t>175 dossiers</w:t>
      </w:r>
      <w:r w:rsidR="00256240" w:rsidRPr="00C162C8">
        <w:rPr>
          <w:szCs w:val="24"/>
        </w:rPr>
        <w:t>, 2022/2023 = 220 dossiers</w:t>
      </w:r>
      <w:r w:rsidRPr="00C162C8">
        <w:rPr>
          <w:szCs w:val="24"/>
        </w:rPr>
        <w:t>)</w:t>
      </w:r>
    </w:p>
    <w:p w14:paraId="7E9AF4EA" w14:textId="0E71DB6D" w:rsidR="00DE40C2" w:rsidRPr="00C162C8" w:rsidRDefault="00951F6F" w:rsidP="00DE40C2">
      <w:pPr>
        <w:pStyle w:val="Paragraphedeliste"/>
        <w:numPr>
          <w:ilvl w:val="0"/>
          <w:numId w:val="2"/>
        </w:numPr>
        <w:rPr>
          <w:szCs w:val="24"/>
        </w:rPr>
      </w:pPr>
      <w:r w:rsidRPr="00C162C8">
        <w:rPr>
          <w:szCs w:val="24"/>
        </w:rPr>
        <w:t>Avenant à la Convention particulière signée avec l’institut Curie, à St Cloud, pour ses patients</w:t>
      </w:r>
    </w:p>
    <w:p w14:paraId="42B3E03F" w14:textId="40FB98E6" w:rsidR="00DE40C2" w:rsidRPr="00C162C8" w:rsidRDefault="00951F6F" w:rsidP="00DE40C2">
      <w:pPr>
        <w:pStyle w:val="Paragraphedeliste"/>
        <w:numPr>
          <w:ilvl w:val="0"/>
          <w:numId w:val="2"/>
        </w:numPr>
        <w:rPr>
          <w:szCs w:val="24"/>
        </w:rPr>
      </w:pPr>
      <w:r w:rsidRPr="00C162C8">
        <w:rPr>
          <w:bCs/>
          <w:szCs w:val="24"/>
        </w:rPr>
        <w:t xml:space="preserve">Renouvellement de la Convention </w:t>
      </w:r>
      <w:r w:rsidR="007B042F" w:rsidRPr="00C162C8">
        <w:rPr>
          <w:bCs/>
          <w:szCs w:val="24"/>
        </w:rPr>
        <w:t xml:space="preserve">Gym Cancer </w:t>
      </w:r>
      <w:r w:rsidRPr="00C162C8">
        <w:rPr>
          <w:bCs/>
          <w:szCs w:val="24"/>
        </w:rPr>
        <w:t xml:space="preserve">signée avec la ville d’Issy-les-Moulineaux pour les cours cancer (cours le lundi et le jeudi), sophrologie le jeudi (engagement d’une sophrologue en septembre 2022, sur les fonds propres du </w:t>
      </w:r>
      <w:r w:rsidR="005C3623" w:rsidRPr="00C162C8">
        <w:rPr>
          <w:bCs/>
          <w:szCs w:val="24"/>
        </w:rPr>
        <w:t>C</w:t>
      </w:r>
      <w:r w:rsidRPr="00C162C8">
        <w:rPr>
          <w:bCs/>
          <w:szCs w:val="24"/>
        </w:rPr>
        <w:t>odep)</w:t>
      </w:r>
    </w:p>
    <w:p w14:paraId="33E73861" w14:textId="71C9F02A" w:rsidR="00DE40C2" w:rsidRPr="00C162C8" w:rsidRDefault="00951F6F" w:rsidP="00DE40C2">
      <w:pPr>
        <w:pStyle w:val="Paragraphedeliste"/>
        <w:numPr>
          <w:ilvl w:val="0"/>
          <w:numId w:val="2"/>
        </w:numPr>
        <w:rPr>
          <w:szCs w:val="24"/>
        </w:rPr>
      </w:pPr>
      <w:r w:rsidRPr="00C162C8">
        <w:rPr>
          <w:bCs/>
          <w:szCs w:val="24"/>
        </w:rPr>
        <w:t xml:space="preserve">Renouvellement de la convention avec la ville de </w:t>
      </w:r>
      <w:r w:rsidR="00326E87" w:rsidRPr="00C162C8">
        <w:rPr>
          <w:bCs/>
          <w:szCs w:val="24"/>
        </w:rPr>
        <w:t>C</w:t>
      </w:r>
      <w:r w:rsidRPr="00C162C8">
        <w:rPr>
          <w:bCs/>
          <w:szCs w:val="24"/>
        </w:rPr>
        <w:t>olombes pour les cours APA (lundi et mercredi 12h/13h)</w:t>
      </w:r>
    </w:p>
    <w:p w14:paraId="0E58C233" w14:textId="0F258128" w:rsidR="00FE6457" w:rsidRPr="00C162C8" w:rsidRDefault="00000000" w:rsidP="00DE40C2">
      <w:pPr>
        <w:pStyle w:val="Paragraphedeliste"/>
        <w:numPr>
          <w:ilvl w:val="0"/>
          <w:numId w:val="2"/>
        </w:numPr>
        <w:rPr>
          <w:szCs w:val="24"/>
        </w:rPr>
      </w:pPr>
      <w:r w:rsidRPr="00C162C8">
        <w:rPr>
          <w:bCs/>
          <w:szCs w:val="24"/>
        </w:rPr>
        <w:t>Convention signée avec le DAC centre /ASDES (réalisation de bilan de santé pour des personnes après leur traitement cancer). A ce jour, 6 animatrices ont accepté de faire ces bila</w:t>
      </w:r>
      <w:r w:rsidR="00ED5F5E" w:rsidRPr="00C162C8">
        <w:rPr>
          <w:bCs/>
          <w:szCs w:val="24"/>
        </w:rPr>
        <w:t>ns</w:t>
      </w:r>
    </w:p>
    <w:p w14:paraId="5399A681" w14:textId="7B6F8258" w:rsidR="007B042F" w:rsidRPr="00C162C8" w:rsidRDefault="00951F6F" w:rsidP="007B042F">
      <w:pPr>
        <w:rPr>
          <w:rFonts w:cs="Arial"/>
          <w:bCs/>
          <w:szCs w:val="24"/>
        </w:rPr>
      </w:pPr>
      <w:r w:rsidRPr="00C162C8">
        <w:rPr>
          <w:rFonts w:cs="Arial"/>
          <w:bCs/>
          <w:szCs w:val="24"/>
        </w:rPr>
        <w:t>Dans son action de développement, le Codep a poursuivi la mise en place de cours APA</w:t>
      </w:r>
      <w:r w:rsidR="00292C4A" w:rsidRPr="00C162C8">
        <w:rPr>
          <w:rFonts w:cs="Arial"/>
          <w:bCs/>
          <w:szCs w:val="24"/>
        </w:rPr>
        <w:t xml:space="preserve">, </w:t>
      </w:r>
      <w:r w:rsidR="00DE40C2" w:rsidRPr="00C162C8">
        <w:rPr>
          <w:rFonts w:cs="Arial"/>
          <w:bCs/>
          <w:szCs w:val="24"/>
        </w:rPr>
        <w:t xml:space="preserve">et autres, </w:t>
      </w:r>
      <w:r w:rsidR="00292C4A" w:rsidRPr="00C162C8">
        <w:rPr>
          <w:rFonts w:cs="Arial"/>
          <w:bCs/>
          <w:szCs w:val="24"/>
        </w:rPr>
        <w:t xml:space="preserve">et participé à leur financement. </w:t>
      </w:r>
    </w:p>
    <w:p w14:paraId="3F88D4DB" w14:textId="77777777" w:rsidR="007C240E" w:rsidRPr="00C162C8" w:rsidRDefault="007C240E" w:rsidP="007C240E">
      <w:pPr>
        <w:rPr>
          <w:rFonts w:cs="Arial"/>
          <w:bCs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4668"/>
        <w:gridCol w:w="2136"/>
      </w:tblGrid>
      <w:tr w:rsidR="00ED203E" w:rsidRPr="00C162C8" w14:paraId="4D9C1F73" w14:textId="50E24CE2" w:rsidTr="00023F63">
        <w:trPr>
          <w:jc w:val="center"/>
        </w:trPr>
        <w:tc>
          <w:tcPr>
            <w:tcW w:w="1838" w:type="dxa"/>
          </w:tcPr>
          <w:p w14:paraId="576809F8" w14:textId="77777777" w:rsidR="00ED203E" w:rsidRPr="00C162C8" w:rsidRDefault="00ED203E" w:rsidP="00292C4A">
            <w:pPr>
              <w:pStyle w:val="Paragraphedeliste"/>
              <w:keepNext/>
              <w:keepLines/>
              <w:ind w:left="1070"/>
              <w:jc w:val="left"/>
              <w:rPr>
                <w:b/>
                <w:color w:val="7030A0"/>
                <w:sz w:val="16"/>
                <w:szCs w:val="16"/>
              </w:rPr>
            </w:pPr>
            <w:r w:rsidRPr="00C162C8">
              <w:rPr>
                <w:b/>
                <w:color w:val="7030A0"/>
                <w:sz w:val="16"/>
                <w:szCs w:val="16"/>
              </w:rPr>
              <w:lastRenderedPageBreak/>
              <w:t xml:space="preserve">Ville </w:t>
            </w:r>
          </w:p>
        </w:tc>
        <w:tc>
          <w:tcPr>
            <w:tcW w:w="1134" w:type="dxa"/>
          </w:tcPr>
          <w:p w14:paraId="4D534A5B" w14:textId="7E0D0E52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/>
                <w:color w:val="7030A0"/>
                <w:sz w:val="16"/>
                <w:szCs w:val="16"/>
              </w:rPr>
            </w:pPr>
            <w:r w:rsidRPr="00C162C8">
              <w:rPr>
                <w:rFonts w:cs="Arial"/>
                <w:b/>
                <w:color w:val="7030A0"/>
                <w:sz w:val="16"/>
                <w:szCs w:val="16"/>
              </w:rPr>
              <w:t>Animatrices</w:t>
            </w:r>
          </w:p>
        </w:tc>
        <w:tc>
          <w:tcPr>
            <w:tcW w:w="4668" w:type="dxa"/>
          </w:tcPr>
          <w:p w14:paraId="0F58680B" w14:textId="3E973495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136" w:type="dxa"/>
          </w:tcPr>
          <w:p w14:paraId="14AC55E5" w14:textId="22C793B4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/>
                <w:color w:val="7030A0"/>
                <w:sz w:val="16"/>
                <w:szCs w:val="16"/>
              </w:rPr>
            </w:pPr>
            <w:r w:rsidRPr="00C162C8">
              <w:rPr>
                <w:rFonts w:cs="Arial"/>
                <w:b/>
                <w:color w:val="7030A0"/>
                <w:sz w:val="16"/>
                <w:szCs w:val="16"/>
              </w:rPr>
              <w:t xml:space="preserve">Activités </w:t>
            </w:r>
          </w:p>
        </w:tc>
      </w:tr>
      <w:tr w:rsidR="00ED203E" w:rsidRPr="00C162C8" w14:paraId="5EF25A43" w14:textId="3267E9DD" w:rsidTr="00023F63">
        <w:trPr>
          <w:jc w:val="center"/>
        </w:trPr>
        <w:tc>
          <w:tcPr>
            <w:tcW w:w="1838" w:type="dxa"/>
          </w:tcPr>
          <w:p w14:paraId="796F541E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FAFED5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668" w:type="dxa"/>
          </w:tcPr>
          <w:p w14:paraId="3E0EF5A4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36" w:type="dxa"/>
          </w:tcPr>
          <w:p w14:paraId="57839B8D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D203E" w:rsidRPr="00C162C8" w14:paraId="428B32DE" w14:textId="6EF34903" w:rsidTr="00023F63">
        <w:trPr>
          <w:jc w:val="center"/>
        </w:trPr>
        <w:tc>
          <w:tcPr>
            <w:tcW w:w="1838" w:type="dxa"/>
          </w:tcPr>
          <w:p w14:paraId="127D9356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Saint Cloud</w:t>
            </w:r>
          </w:p>
        </w:tc>
        <w:tc>
          <w:tcPr>
            <w:tcW w:w="1134" w:type="dxa"/>
          </w:tcPr>
          <w:p w14:paraId="7689F94B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Martine</w:t>
            </w:r>
          </w:p>
        </w:tc>
        <w:tc>
          <w:tcPr>
            <w:tcW w:w="4668" w:type="dxa"/>
          </w:tcPr>
          <w:p w14:paraId="262DB526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Jeudi 14h30 à 15h45 depuis septembre 2023</w:t>
            </w:r>
          </w:p>
        </w:tc>
        <w:tc>
          <w:tcPr>
            <w:tcW w:w="2136" w:type="dxa"/>
          </w:tcPr>
          <w:p w14:paraId="0644DB4C" w14:textId="5F913342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Gym cancer</w:t>
            </w:r>
          </w:p>
        </w:tc>
      </w:tr>
      <w:tr w:rsidR="007B042F" w:rsidRPr="00C162C8" w14:paraId="279D1C6F" w14:textId="77777777" w:rsidTr="00023F63">
        <w:trPr>
          <w:jc w:val="center"/>
        </w:trPr>
        <w:tc>
          <w:tcPr>
            <w:tcW w:w="1838" w:type="dxa"/>
          </w:tcPr>
          <w:p w14:paraId="74AEEB23" w14:textId="4DDC654F" w:rsidR="007B042F" w:rsidRPr="00C162C8" w:rsidRDefault="007B042F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 xml:space="preserve">Saint Cloud </w:t>
            </w:r>
          </w:p>
        </w:tc>
        <w:tc>
          <w:tcPr>
            <w:tcW w:w="1134" w:type="dxa"/>
          </w:tcPr>
          <w:p w14:paraId="757F8783" w14:textId="7B1422EA" w:rsidR="007B042F" w:rsidRPr="00C162C8" w:rsidRDefault="007B042F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Nathalie</w:t>
            </w:r>
          </w:p>
        </w:tc>
        <w:tc>
          <w:tcPr>
            <w:tcW w:w="4668" w:type="dxa"/>
          </w:tcPr>
          <w:p w14:paraId="387E98B6" w14:textId="03CF5EFB" w:rsidR="007B042F" w:rsidRPr="00C162C8" w:rsidRDefault="007B042F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Mercredi à partir de janvier 2024</w:t>
            </w:r>
          </w:p>
        </w:tc>
        <w:tc>
          <w:tcPr>
            <w:tcW w:w="2136" w:type="dxa"/>
          </w:tcPr>
          <w:p w14:paraId="6BB55C26" w14:textId="088F8CC1" w:rsidR="007B042F" w:rsidRPr="00C162C8" w:rsidRDefault="00951F6F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Y</w:t>
            </w:r>
            <w:r w:rsidR="007B042F" w:rsidRPr="00C162C8">
              <w:rPr>
                <w:rFonts w:cs="Arial"/>
                <w:bCs/>
                <w:sz w:val="16"/>
                <w:szCs w:val="16"/>
              </w:rPr>
              <w:t>oga</w:t>
            </w:r>
          </w:p>
        </w:tc>
      </w:tr>
      <w:tr w:rsidR="00ED203E" w:rsidRPr="00C162C8" w14:paraId="76E5BD57" w14:textId="1A9DB8F8" w:rsidTr="00023F63">
        <w:trPr>
          <w:jc w:val="center"/>
        </w:trPr>
        <w:tc>
          <w:tcPr>
            <w:tcW w:w="1838" w:type="dxa"/>
          </w:tcPr>
          <w:p w14:paraId="712B5419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Issy les Moulineaux</w:t>
            </w:r>
          </w:p>
        </w:tc>
        <w:tc>
          <w:tcPr>
            <w:tcW w:w="1134" w:type="dxa"/>
          </w:tcPr>
          <w:p w14:paraId="2646410A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Nathalie</w:t>
            </w:r>
          </w:p>
        </w:tc>
        <w:tc>
          <w:tcPr>
            <w:tcW w:w="4668" w:type="dxa"/>
          </w:tcPr>
          <w:p w14:paraId="7039DD25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Jeudi 14h15 à 15h15</w:t>
            </w:r>
          </w:p>
        </w:tc>
        <w:tc>
          <w:tcPr>
            <w:tcW w:w="2136" w:type="dxa"/>
          </w:tcPr>
          <w:p w14:paraId="2FCDCB13" w14:textId="2D174A8E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Sophrologie</w:t>
            </w:r>
          </w:p>
        </w:tc>
      </w:tr>
      <w:tr w:rsidR="00ED203E" w:rsidRPr="00C162C8" w14:paraId="6A861289" w14:textId="04F46E99" w:rsidTr="00023F63">
        <w:trPr>
          <w:jc w:val="center"/>
        </w:trPr>
        <w:tc>
          <w:tcPr>
            <w:tcW w:w="1838" w:type="dxa"/>
          </w:tcPr>
          <w:p w14:paraId="669D97D5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Antony</w:t>
            </w:r>
          </w:p>
        </w:tc>
        <w:tc>
          <w:tcPr>
            <w:tcW w:w="1134" w:type="dxa"/>
          </w:tcPr>
          <w:p w14:paraId="46D6AF81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Isabelle</w:t>
            </w:r>
          </w:p>
        </w:tc>
        <w:tc>
          <w:tcPr>
            <w:tcW w:w="4668" w:type="dxa"/>
          </w:tcPr>
          <w:p w14:paraId="3517BBA2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Jeudi 15h à 16h</w:t>
            </w:r>
          </w:p>
        </w:tc>
        <w:tc>
          <w:tcPr>
            <w:tcW w:w="2136" w:type="dxa"/>
          </w:tcPr>
          <w:p w14:paraId="30439D21" w14:textId="672C206B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APA</w:t>
            </w:r>
          </w:p>
        </w:tc>
      </w:tr>
      <w:tr w:rsidR="00ED203E" w:rsidRPr="00C162C8" w14:paraId="4980260E" w14:textId="2CEFC1A6" w:rsidTr="00023F63">
        <w:trPr>
          <w:jc w:val="center"/>
        </w:trPr>
        <w:tc>
          <w:tcPr>
            <w:tcW w:w="1838" w:type="dxa"/>
          </w:tcPr>
          <w:p w14:paraId="3482060F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Colombes</w:t>
            </w:r>
          </w:p>
        </w:tc>
        <w:tc>
          <w:tcPr>
            <w:tcW w:w="1134" w:type="dxa"/>
          </w:tcPr>
          <w:p w14:paraId="7B2F43B0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Sylvie</w:t>
            </w:r>
          </w:p>
        </w:tc>
        <w:tc>
          <w:tcPr>
            <w:tcW w:w="4668" w:type="dxa"/>
          </w:tcPr>
          <w:p w14:paraId="5F44B9C3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Lundi 12h à 13h</w:t>
            </w:r>
          </w:p>
          <w:p w14:paraId="6A974D5F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Mercredi 12h à 13h</w:t>
            </w:r>
          </w:p>
        </w:tc>
        <w:tc>
          <w:tcPr>
            <w:tcW w:w="2136" w:type="dxa"/>
          </w:tcPr>
          <w:p w14:paraId="04E4BBCC" w14:textId="02AFC00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APA</w:t>
            </w:r>
          </w:p>
        </w:tc>
      </w:tr>
      <w:tr w:rsidR="00ED203E" w:rsidRPr="00C162C8" w14:paraId="6E6573F9" w14:textId="56054751" w:rsidTr="00023F63">
        <w:trPr>
          <w:jc w:val="center"/>
        </w:trPr>
        <w:tc>
          <w:tcPr>
            <w:tcW w:w="1838" w:type="dxa"/>
          </w:tcPr>
          <w:p w14:paraId="5440BA2E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Issy les Moulineaux</w:t>
            </w:r>
          </w:p>
        </w:tc>
        <w:tc>
          <w:tcPr>
            <w:tcW w:w="1134" w:type="dxa"/>
          </w:tcPr>
          <w:p w14:paraId="52336168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Sandrine</w:t>
            </w:r>
          </w:p>
        </w:tc>
        <w:tc>
          <w:tcPr>
            <w:tcW w:w="4668" w:type="dxa"/>
          </w:tcPr>
          <w:p w14:paraId="182CC5CD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Mardi 14h à 15h</w:t>
            </w:r>
          </w:p>
          <w:p w14:paraId="08ACF5FC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Jeudi 12h à 13h</w:t>
            </w:r>
          </w:p>
        </w:tc>
        <w:tc>
          <w:tcPr>
            <w:tcW w:w="2136" w:type="dxa"/>
          </w:tcPr>
          <w:p w14:paraId="238DCFD6" w14:textId="365BA0EE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APA</w:t>
            </w:r>
          </w:p>
        </w:tc>
      </w:tr>
      <w:tr w:rsidR="00ED203E" w:rsidRPr="00C162C8" w14:paraId="424847AC" w14:textId="126AFD51" w:rsidTr="00023F63">
        <w:trPr>
          <w:jc w:val="center"/>
        </w:trPr>
        <w:tc>
          <w:tcPr>
            <w:tcW w:w="1838" w:type="dxa"/>
          </w:tcPr>
          <w:p w14:paraId="451F16D6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Nanterre</w:t>
            </w:r>
          </w:p>
        </w:tc>
        <w:tc>
          <w:tcPr>
            <w:tcW w:w="1134" w:type="dxa"/>
          </w:tcPr>
          <w:p w14:paraId="54BBE17D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Delphine</w:t>
            </w:r>
          </w:p>
        </w:tc>
        <w:tc>
          <w:tcPr>
            <w:tcW w:w="4668" w:type="dxa"/>
          </w:tcPr>
          <w:p w14:paraId="46C658C5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Jeudi 12h à 13h</w:t>
            </w:r>
          </w:p>
        </w:tc>
        <w:tc>
          <w:tcPr>
            <w:tcW w:w="2136" w:type="dxa"/>
          </w:tcPr>
          <w:p w14:paraId="2D84C539" w14:textId="6AF1254B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APA</w:t>
            </w:r>
          </w:p>
        </w:tc>
      </w:tr>
      <w:tr w:rsidR="00ED203E" w:rsidRPr="00C162C8" w14:paraId="47525DEF" w14:textId="598EE968" w:rsidTr="00023F63">
        <w:trPr>
          <w:jc w:val="center"/>
        </w:trPr>
        <w:tc>
          <w:tcPr>
            <w:tcW w:w="1838" w:type="dxa"/>
          </w:tcPr>
          <w:p w14:paraId="69F25D9C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 xml:space="preserve">Nanterre </w:t>
            </w:r>
          </w:p>
        </w:tc>
        <w:tc>
          <w:tcPr>
            <w:tcW w:w="1134" w:type="dxa"/>
          </w:tcPr>
          <w:p w14:paraId="11FE187E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Lydie</w:t>
            </w:r>
          </w:p>
        </w:tc>
        <w:tc>
          <w:tcPr>
            <w:tcW w:w="4668" w:type="dxa"/>
          </w:tcPr>
          <w:p w14:paraId="5BFE660D" w14:textId="7777777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Mercredi 16h à 17h depuis septembre 2023</w:t>
            </w:r>
          </w:p>
          <w:p w14:paraId="499DD71D" w14:textId="1CF412FA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Mercredi 17h à 18h</w:t>
            </w:r>
            <w:r w:rsidR="00292C4A" w:rsidRPr="00C162C8">
              <w:rPr>
                <w:rFonts w:cs="Arial"/>
                <w:bCs/>
                <w:sz w:val="16"/>
                <w:szCs w:val="16"/>
              </w:rPr>
              <w:t xml:space="preserve"> depuis septembre 2023</w:t>
            </w:r>
          </w:p>
        </w:tc>
        <w:tc>
          <w:tcPr>
            <w:tcW w:w="2136" w:type="dxa"/>
          </w:tcPr>
          <w:p w14:paraId="5A9D227B" w14:textId="4CE3F094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APA</w:t>
            </w:r>
          </w:p>
        </w:tc>
      </w:tr>
      <w:tr w:rsidR="00ED203E" w:rsidRPr="00C162C8" w14:paraId="4385BAC6" w14:textId="77777777" w:rsidTr="00023F63">
        <w:trPr>
          <w:jc w:val="center"/>
        </w:trPr>
        <w:tc>
          <w:tcPr>
            <w:tcW w:w="1838" w:type="dxa"/>
          </w:tcPr>
          <w:p w14:paraId="53E40B86" w14:textId="7B83E0E4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Colombes</w:t>
            </w:r>
          </w:p>
        </w:tc>
        <w:tc>
          <w:tcPr>
            <w:tcW w:w="1134" w:type="dxa"/>
          </w:tcPr>
          <w:p w14:paraId="6E9AE905" w14:textId="6EC4B97D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Anne</w:t>
            </w:r>
          </w:p>
        </w:tc>
        <w:tc>
          <w:tcPr>
            <w:tcW w:w="4668" w:type="dxa"/>
          </w:tcPr>
          <w:p w14:paraId="47EA60BF" w14:textId="385192CA" w:rsidR="00ED203E" w:rsidRPr="00C162C8" w:rsidRDefault="007B042F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Vendredi 11h à 12h</w:t>
            </w:r>
          </w:p>
        </w:tc>
        <w:tc>
          <w:tcPr>
            <w:tcW w:w="2136" w:type="dxa"/>
          </w:tcPr>
          <w:p w14:paraId="058E6A03" w14:textId="73E18167" w:rsidR="00ED203E" w:rsidRPr="00C162C8" w:rsidRDefault="00ED203E" w:rsidP="004F6CDB">
            <w:pPr>
              <w:keepNext/>
              <w:keepLines/>
              <w:jc w:val="left"/>
              <w:rPr>
                <w:rFonts w:cs="Arial"/>
                <w:bCs/>
                <w:sz w:val="16"/>
                <w:szCs w:val="16"/>
              </w:rPr>
            </w:pPr>
            <w:r w:rsidRPr="00C162C8">
              <w:rPr>
                <w:rFonts w:cs="Arial"/>
                <w:bCs/>
                <w:sz w:val="16"/>
                <w:szCs w:val="16"/>
              </w:rPr>
              <w:t>Yoga</w:t>
            </w:r>
          </w:p>
        </w:tc>
      </w:tr>
    </w:tbl>
    <w:p w14:paraId="3DEA70F7" w14:textId="77777777" w:rsidR="007C240E" w:rsidRPr="00C162C8" w:rsidRDefault="007C240E" w:rsidP="007C240E">
      <w:pPr>
        <w:keepNext/>
        <w:keepLines/>
        <w:jc w:val="left"/>
        <w:rPr>
          <w:rFonts w:cs="Arial"/>
          <w:bCs/>
          <w:szCs w:val="24"/>
        </w:rPr>
      </w:pPr>
    </w:p>
    <w:p w14:paraId="54E80F26" w14:textId="77777777" w:rsidR="007C240E" w:rsidRPr="00C162C8" w:rsidRDefault="007C240E" w:rsidP="007C240E">
      <w:pPr>
        <w:rPr>
          <w:rFonts w:cs="Arial"/>
          <w:bCs/>
          <w:szCs w:val="24"/>
        </w:rPr>
      </w:pPr>
    </w:p>
    <w:p w14:paraId="63A715DD" w14:textId="77777777" w:rsidR="007C240E" w:rsidRPr="00C162C8" w:rsidRDefault="007C240E" w:rsidP="007C240E">
      <w:pPr>
        <w:keepNext/>
        <w:keepLines/>
        <w:jc w:val="left"/>
        <w:rPr>
          <w:rFonts w:cs="Arial"/>
          <w:bCs/>
          <w:szCs w:val="24"/>
        </w:rPr>
      </w:pPr>
      <w:bookmarkStart w:id="0" w:name="_Hlk148614371"/>
    </w:p>
    <w:bookmarkEnd w:id="0"/>
    <w:p w14:paraId="73EDB8DC" w14:textId="77777777" w:rsidR="00B01B1F" w:rsidRPr="00C162C8" w:rsidRDefault="00B01B1F">
      <w:pPr>
        <w:keepNext/>
        <w:keepLines/>
        <w:jc w:val="left"/>
        <w:rPr>
          <w:rFonts w:cs="Arial"/>
          <w:bCs/>
          <w:szCs w:val="24"/>
        </w:rPr>
      </w:pPr>
    </w:p>
    <w:p w14:paraId="60C7C63B" w14:textId="77777777" w:rsidR="007C240E" w:rsidRPr="00C162C8" w:rsidRDefault="007C240E">
      <w:pPr>
        <w:keepNext/>
        <w:keepLines/>
        <w:jc w:val="left"/>
        <w:rPr>
          <w:rFonts w:cs="Arial"/>
          <w:bCs/>
          <w:szCs w:val="24"/>
        </w:rPr>
      </w:pPr>
    </w:p>
    <w:p w14:paraId="0A1EB196" w14:textId="77777777" w:rsidR="007C240E" w:rsidRPr="00C162C8" w:rsidRDefault="007C240E">
      <w:pPr>
        <w:keepNext/>
        <w:keepLines/>
        <w:jc w:val="left"/>
        <w:rPr>
          <w:rFonts w:cs="Arial"/>
          <w:bCs/>
          <w:szCs w:val="24"/>
        </w:rPr>
      </w:pPr>
    </w:p>
    <w:p w14:paraId="7FC94A14" w14:textId="0AAA0481" w:rsidR="00FE6457" w:rsidRPr="00C162C8" w:rsidRDefault="007C240E" w:rsidP="007C240E">
      <w:pPr>
        <w:keepNext/>
        <w:keepLines/>
        <w:jc w:val="left"/>
        <w:rPr>
          <w:rFonts w:cs="Arial"/>
          <w:bCs/>
          <w:szCs w:val="24"/>
        </w:rPr>
      </w:pPr>
      <w:r w:rsidRPr="00C162C8">
        <w:rPr>
          <w:rFonts w:cs="Arial"/>
          <w:bCs/>
          <w:szCs w:val="24"/>
        </w:rPr>
        <w:t xml:space="preserve">Le Codep 92 soutient </w:t>
      </w:r>
      <w:r w:rsidR="003E6F5E" w:rsidRPr="00C162C8">
        <w:rPr>
          <w:rFonts w:cs="Arial"/>
          <w:bCs/>
          <w:szCs w:val="24"/>
        </w:rPr>
        <w:t>ses</w:t>
      </w:r>
      <w:r w:rsidRPr="00C162C8">
        <w:rPr>
          <w:rFonts w:cs="Arial"/>
          <w:bCs/>
          <w:szCs w:val="24"/>
        </w:rPr>
        <w:t xml:space="preserve"> club</w:t>
      </w:r>
      <w:r w:rsidR="003E6F5E" w:rsidRPr="00C162C8">
        <w:rPr>
          <w:rFonts w:cs="Arial"/>
          <w:bCs/>
          <w:szCs w:val="24"/>
        </w:rPr>
        <w:t>s</w:t>
      </w:r>
      <w:r w:rsidRPr="00C162C8">
        <w:rPr>
          <w:rFonts w:cs="Arial"/>
          <w:bCs/>
          <w:szCs w:val="24"/>
        </w:rPr>
        <w:t xml:space="preserve"> et </w:t>
      </w:r>
      <w:r w:rsidR="003E6F5E" w:rsidRPr="00C162C8">
        <w:rPr>
          <w:rFonts w:cs="Arial"/>
          <w:bCs/>
          <w:szCs w:val="24"/>
        </w:rPr>
        <w:t xml:space="preserve">ses </w:t>
      </w:r>
      <w:r w:rsidRPr="00C162C8">
        <w:rPr>
          <w:rFonts w:cs="Arial"/>
          <w:bCs/>
          <w:szCs w:val="24"/>
        </w:rPr>
        <w:t>animateur</w:t>
      </w:r>
      <w:r w:rsidR="003E6F5E" w:rsidRPr="00C162C8">
        <w:rPr>
          <w:rFonts w:cs="Arial"/>
          <w:bCs/>
          <w:szCs w:val="24"/>
        </w:rPr>
        <w:t>s</w:t>
      </w:r>
      <w:r w:rsidRPr="00C162C8">
        <w:rPr>
          <w:rFonts w:cs="Arial"/>
          <w:bCs/>
          <w:szCs w:val="24"/>
        </w:rPr>
        <w:t> :</w:t>
      </w:r>
    </w:p>
    <w:p w14:paraId="080537EF" w14:textId="77777777" w:rsidR="00256240" w:rsidRPr="00C162C8" w:rsidRDefault="00256240">
      <w:pPr>
        <w:spacing w:after="60"/>
        <w:rPr>
          <w:rFonts w:cs="Arial"/>
          <w:b/>
          <w:i/>
          <w:iCs/>
          <w:color w:val="7030A0"/>
          <w:szCs w:val="24"/>
          <w:lang w:val="fr-FR"/>
        </w:rPr>
      </w:pPr>
    </w:p>
    <w:tbl>
      <w:tblPr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1500"/>
      </w:tblGrid>
      <w:tr w:rsidR="00FE6457" w:rsidRPr="00C162C8" w14:paraId="306FAFCA" w14:textId="77777777" w:rsidTr="00256240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682BD6AD" w14:textId="77777777" w:rsidR="00FE6457" w:rsidRPr="00C162C8" w:rsidRDefault="00FE6457">
            <w:pPr>
              <w:jc w:val="left"/>
              <w:rPr>
                <w:i/>
                <w:iCs/>
                <w:color w:val="7030A0"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4D79CF6" w14:textId="77777777" w:rsidR="00FE6457" w:rsidRPr="00C162C8" w:rsidRDefault="00000000">
            <w:pPr>
              <w:jc w:val="left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Type d'aide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EAD7BB6" w14:textId="77777777" w:rsidR="00FE6457" w:rsidRPr="00C162C8" w:rsidRDefault="00000000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Montant alloué 2022/2023</w:t>
            </w:r>
          </w:p>
        </w:tc>
      </w:tr>
      <w:tr w:rsidR="00FE6457" w:rsidRPr="00C162C8" w14:paraId="33A2DE37" w14:textId="77777777" w:rsidTr="00256240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47B7947A" w14:textId="77777777" w:rsidR="00FE6457" w:rsidRPr="00C162C8" w:rsidRDefault="00FE6457">
            <w:pPr>
              <w:jc w:val="left"/>
              <w:rPr>
                <w:i/>
                <w:iCs/>
                <w:color w:val="7030A0"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8C7D9B8" w14:textId="77777777" w:rsidR="00FE6457" w:rsidRPr="00C162C8" w:rsidRDefault="00FE6457">
            <w:pPr>
              <w:jc w:val="left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5F85A09" w14:textId="77777777" w:rsidR="00FE6457" w:rsidRPr="00C162C8" w:rsidRDefault="00FE6457">
            <w:pPr>
              <w:jc w:val="left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</w:p>
        </w:tc>
      </w:tr>
      <w:tr w:rsidR="00FE6457" w:rsidRPr="00C162C8" w14:paraId="2225E5A3" w14:textId="77777777" w:rsidTr="00256240">
        <w:trPr>
          <w:trHeight w:val="342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1BB29489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AS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CF919C5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 xml:space="preserve">Aide démarrage de cours (APA ou autres)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B5E77C6" w14:textId="77777777" w:rsidR="00FE6457" w:rsidRPr="00C162C8" w:rsidRDefault="00FE6457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FE6457" w:rsidRPr="00C162C8" w14:paraId="65402C47" w14:textId="77777777" w:rsidTr="00256240">
        <w:trPr>
          <w:trHeight w:val="342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22E757B0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AN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01BBAA1" w14:textId="12B027EC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Aide à la formation (Dédommagement des heures perdues pour la formation)</w:t>
            </w:r>
            <w:r w:rsidR="00CC175B" w:rsidRPr="00C162C8">
              <w:rPr>
                <w:b/>
                <w:bCs/>
                <w:sz w:val="18"/>
                <w:szCs w:val="18"/>
                <w:lang w:val="fr-FR"/>
              </w:rPr>
              <w:t xml:space="preserve"> et frais de déplacements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2D37519" w14:textId="3FC95220" w:rsidR="00FE6457" w:rsidRPr="00C162C8" w:rsidRDefault="00BC0B2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710</w:t>
            </w:r>
          </w:p>
        </w:tc>
      </w:tr>
      <w:tr w:rsidR="00FE6457" w:rsidRPr="00C162C8" w14:paraId="3F8589C6" w14:textId="77777777" w:rsidTr="00256240">
        <w:trPr>
          <w:trHeight w:val="342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69EF84B8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AN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4C37A63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 xml:space="preserve">Aide à la formation accompagnateur randonnée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A3ADEE2" w14:textId="77777777" w:rsidR="00FE6457" w:rsidRPr="00C162C8" w:rsidRDefault="00FE6457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FE6457" w:rsidRPr="00C162C8" w14:paraId="192E29EE" w14:textId="77777777" w:rsidTr="00256240">
        <w:trPr>
          <w:trHeight w:val="342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01034C92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AN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69D3622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 xml:space="preserve">Aide au tutorat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8329FEE" w14:textId="77777777" w:rsidR="00FE6457" w:rsidRPr="00C162C8" w:rsidRDefault="0000000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550</w:t>
            </w:r>
          </w:p>
        </w:tc>
      </w:tr>
      <w:tr w:rsidR="00FE6457" w:rsidRPr="00C162C8" w14:paraId="6CAB24BC" w14:textId="77777777" w:rsidTr="00256240">
        <w:trPr>
          <w:trHeight w:val="342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72E10D89" w14:textId="77777777" w:rsidR="00FE6457" w:rsidRPr="00C162C8" w:rsidRDefault="00FE6457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ED12B65" w14:textId="77777777" w:rsidR="00FE6457" w:rsidRPr="00C162C8" w:rsidRDefault="00FE6457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97A8772" w14:textId="77777777" w:rsidR="00FE6457" w:rsidRPr="00C162C8" w:rsidRDefault="00FE6457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FE6457" w:rsidRPr="00C162C8" w14:paraId="4659B127" w14:textId="77777777" w:rsidTr="00256240">
        <w:trPr>
          <w:trHeight w:val="342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14:paraId="7CAD381B" w14:textId="35C02BDF" w:rsidR="00FE6457" w:rsidRPr="00C162C8" w:rsidRDefault="00FE6457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C4E4EBC" w14:textId="77777777" w:rsidR="00FE6457" w:rsidRPr="00C162C8" w:rsidRDefault="00000000">
            <w:pPr>
              <w:jc w:val="left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32F3D92" w14:textId="48D88702" w:rsidR="00FE6457" w:rsidRPr="00C162C8" w:rsidRDefault="00BC0B2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C162C8">
              <w:rPr>
                <w:b/>
                <w:bCs/>
                <w:sz w:val="18"/>
                <w:szCs w:val="18"/>
                <w:lang w:val="fr-FR"/>
              </w:rPr>
              <w:t>1260</w:t>
            </w:r>
          </w:p>
        </w:tc>
      </w:tr>
    </w:tbl>
    <w:p w14:paraId="394EA48F" w14:textId="77777777" w:rsidR="00FE6457" w:rsidRPr="00C162C8" w:rsidRDefault="00FE6457" w:rsidP="007C240E">
      <w:pPr>
        <w:spacing w:after="160" w:line="256" w:lineRule="auto"/>
        <w:rPr>
          <w:b/>
          <w:bCs/>
        </w:rPr>
      </w:pPr>
    </w:p>
    <w:p w14:paraId="76212FE1" w14:textId="4A101BD7" w:rsidR="00FE6457" w:rsidRPr="00C162C8" w:rsidRDefault="00000000" w:rsidP="007C240E">
      <w:pPr>
        <w:spacing w:after="160" w:line="256" w:lineRule="auto"/>
        <w:jc w:val="center"/>
        <w:rPr>
          <w:b/>
          <w:bCs/>
          <w:color w:val="7030A0"/>
        </w:rPr>
      </w:pPr>
      <w:r w:rsidRPr="00C162C8">
        <w:rPr>
          <w:b/>
          <w:bCs/>
        </w:rPr>
        <w:t>AS : associations, AN : animateur</w:t>
      </w:r>
      <w:r w:rsidR="00256240" w:rsidRPr="00C162C8">
        <w:rPr>
          <w:b/>
          <w:bCs/>
        </w:rPr>
        <w:t>s</w:t>
      </w:r>
    </w:p>
    <w:p w14:paraId="7236D0C8" w14:textId="77777777" w:rsidR="00FE6457" w:rsidRPr="00C162C8" w:rsidRDefault="00FE6457">
      <w:pPr>
        <w:spacing w:after="160" w:line="256" w:lineRule="auto"/>
        <w:ind w:left="220" w:firstLine="708"/>
        <w:jc w:val="left"/>
        <w:rPr>
          <w:bCs/>
        </w:rPr>
      </w:pPr>
    </w:p>
    <w:p w14:paraId="3BF48736" w14:textId="77777777" w:rsidR="00FE6457" w:rsidRPr="00C162C8" w:rsidRDefault="00000000">
      <w:pPr>
        <w:pStyle w:val="Paragraphedeliste"/>
        <w:spacing w:after="160" w:line="256" w:lineRule="auto"/>
        <w:ind w:left="928"/>
        <w:jc w:val="left"/>
        <w:rPr>
          <w:b/>
          <w:color w:val="FF0000"/>
        </w:rPr>
      </w:pPr>
      <w:r w:rsidRPr="00C162C8">
        <w:rPr>
          <w:b/>
          <w:color w:val="FF0000"/>
        </w:rPr>
        <w:t>Rappel</w:t>
      </w:r>
    </w:p>
    <w:p w14:paraId="2EF3F484" w14:textId="77777777" w:rsidR="00FE6457" w:rsidRPr="00C162C8" w:rsidRDefault="00000000">
      <w:pPr>
        <w:spacing w:after="160" w:line="256" w:lineRule="auto"/>
        <w:ind w:left="928"/>
        <w:jc w:val="left"/>
        <w:rPr>
          <w:bCs/>
        </w:rPr>
      </w:pPr>
      <w:r w:rsidRPr="00C162C8">
        <w:rPr>
          <w:b/>
        </w:rPr>
        <w:t>Le Codep</w:t>
      </w:r>
      <w:r w:rsidRPr="00C162C8">
        <w:rPr>
          <w:bCs/>
        </w:rPr>
        <w:t xml:space="preserve"> prête du matériel de pratique, pour aider les clubs à créer des activités extérieures (bâtons de marche nordique et de Bungy Pump). </w:t>
      </w:r>
    </w:p>
    <w:p w14:paraId="5FF833E2" w14:textId="777662D7" w:rsidR="00FE6457" w:rsidRPr="00C162C8" w:rsidRDefault="00000000">
      <w:pPr>
        <w:pStyle w:val="Paragraphedeliste"/>
        <w:spacing w:after="160" w:line="256" w:lineRule="auto"/>
        <w:ind w:left="928"/>
        <w:jc w:val="left"/>
        <w:rPr>
          <w:bCs/>
        </w:rPr>
      </w:pPr>
      <w:r w:rsidRPr="00C162C8">
        <w:rPr>
          <w:b/>
        </w:rPr>
        <w:t>Le Coreg</w:t>
      </w:r>
      <w:r w:rsidRPr="00C162C8">
        <w:rPr>
          <w:bCs/>
        </w:rPr>
        <w:t xml:space="preserve"> </w:t>
      </w:r>
      <w:r w:rsidRPr="00C162C8">
        <w:rPr>
          <w:b/>
        </w:rPr>
        <w:t>et le Codep</w:t>
      </w:r>
      <w:r w:rsidRPr="00C162C8">
        <w:rPr>
          <w:bCs/>
        </w:rPr>
        <w:t xml:space="preserve"> peuvent vous aider à établir vos dossiers de </w:t>
      </w:r>
      <w:r w:rsidR="00023F63" w:rsidRPr="00C162C8">
        <w:rPr>
          <w:bCs/>
        </w:rPr>
        <w:t xml:space="preserve">demande de </w:t>
      </w:r>
      <w:r w:rsidRPr="00C162C8">
        <w:rPr>
          <w:bCs/>
        </w:rPr>
        <w:t>subventions ANS</w:t>
      </w:r>
    </w:p>
    <w:p w14:paraId="4FEB4D53" w14:textId="77777777" w:rsidR="00FE6457" w:rsidRPr="00C162C8" w:rsidRDefault="00FE6457">
      <w:pPr>
        <w:rPr>
          <w:rStyle w:val="lev"/>
          <w:rFonts w:cs="Arial"/>
          <w:i/>
          <w:iCs/>
          <w:szCs w:val="28"/>
          <w:lang w:val="fr-FR"/>
        </w:rPr>
      </w:pPr>
    </w:p>
    <w:sectPr w:rsidR="00FE6457" w:rsidRPr="00C1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FED1" w14:textId="77777777" w:rsidR="00DA30D0" w:rsidRDefault="00DA30D0">
      <w:r>
        <w:separator/>
      </w:r>
    </w:p>
  </w:endnote>
  <w:endnote w:type="continuationSeparator" w:id="0">
    <w:p w14:paraId="0C66336C" w14:textId="77777777" w:rsidR="00DA30D0" w:rsidRDefault="00DA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37ED" w14:textId="77777777" w:rsidR="00DA30D0" w:rsidRDefault="00DA30D0">
      <w:r>
        <w:separator/>
      </w:r>
    </w:p>
  </w:footnote>
  <w:footnote w:type="continuationSeparator" w:id="0">
    <w:p w14:paraId="2D44E84A" w14:textId="77777777" w:rsidR="00DA30D0" w:rsidRDefault="00DA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434"/>
    <w:multiLevelType w:val="multilevel"/>
    <w:tmpl w:val="014B4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50CD5"/>
    <w:multiLevelType w:val="multilevel"/>
    <w:tmpl w:val="0E050CD5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C6B8C"/>
    <w:multiLevelType w:val="multilevel"/>
    <w:tmpl w:val="71CC6B8C"/>
    <w:lvl w:ilvl="0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95569054">
    <w:abstractNumId w:val="0"/>
  </w:num>
  <w:num w:numId="2" w16cid:durableId="1207795062">
    <w:abstractNumId w:val="1"/>
  </w:num>
  <w:num w:numId="3" w16cid:durableId="103044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A1"/>
    <w:rsid w:val="00012332"/>
    <w:rsid w:val="0001799A"/>
    <w:rsid w:val="00023F63"/>
    <w:rsid w:val="000755C4"/>
    <w:rsid w:val="00080C84"/>
    <w:rsid w:val="000975AF"/>
    <w:rsid w:val="000978E2"/>
    <w:rsid w:val="000C0692"/>
    <w:rsid w:val="000C46B0"/>
    <w:rsid w:val="000C6F61"/>
    <w:rsid w:val="000E159A"/>
    <w:rsid w:val="000F1A7B"/>
    <w:rsid w:val="0010018B"/>
    <w:rsid w:val="001036DA"/>
    <w:rsid w:val="0014123E"/>
    <w:rsid w:val="00141F9D"/>
    <w:rsid w:val="00172DE9"/>
    <w:rsid w:val="00173F8C"/>
    <w:rsid w:val="00193CF5"/>
    <w:rsid w:val="001A1017"/>
    <w:rsid w:val="001A666B"/>
    <w:rsid w:val="001B4A7D"/>
    <w:rsid w:val="001B53C6"/>
    <w:rsid w:val="001C2EC4"/>
    <w:rsid w:val="001D2629"/>
    <w:rsid w:val="001D4327"/>
    <w:rsid w:val="001E3D2C"/>
    <w:rsid w:val="001E504E"/>
    <w:rsid w:val="001E6CCF"/>
    <w:rsid w:val="00202366"/>
    <w:rsid w:val="00207D57"/>
    <w:rsid w:val="00217BEF"/>
    <w:rsid w:val="00217D70"/>
    <w:rsid w:val="00225A25"/>
    <w:rsid w:val="0023037C"/>
    <w:rsid w:val="002345DC"/>
    <w:rsid w:val="00256240"/>
    <w:rsid w:val="0025731C"/>
    <w:rsid w:val="00261FA0"/>
    <w:rsid w:val="002914C4"/>
    <w:rsid w:val="00292C4A"/>
    <w:rsid w:val="00294C09"/>
    <w:rsid w:val="002A2243"/>
    <w:rsid w:val="002B6A1D"/>
    <w:rsid w:val="002C5D18"/>
    <w:rsid w:val="002F5BE4"/>
    <w:rsid w:val="00326E87"/>
    <w:rsid w:val="00332691"/>
    <w:rsid w:val="0035216C"/>
    <w:rsid w:val="00363B02"/>
    <w:rsid w:val="003831E7"/>
    <w:rsid w:val="003913AF"/>
    <w:rsid w:val="00392F08"/>
    <w:rsid w:val="003934B3"/>
    <w:rsid w:val="003B547A"/>
    <w:rsid w:val="003D38D7"/>
    <w:rsid w:val="003D4A1B"/>
    <w:rsid w:val="003E54F2"/>
    <w:rsid w:val="003E6F5E"/>
    <w:rsid w:val="003F72C8"/>
    <w:rsid w:val="004304BD"/>
    <w:rsid w:val="00432D69"/>
    <w:rsid w:val="0044150A"/>
    <w:rsid w:val="00442F18"/>
    <w:rsid w:val="00476D68"/>
    <w:rsid w:val="004A1289"/>
    <w:rsid w:val="004A1BF8"/>
    <w:rsid w:val="004F0D75"/>
    <w:rsid w:val="0050018C"/>
    <w:rsid w:val="00506231"/>
    <w:rsid w:val="00506383"/>
    <w:rsid w:val="0052016C"/>
    <w:rsid w:val="00521632"/>
    <w:rsid w:val="005344AE"/>
    <w:rsid w:val="005533E4"/>
    <w:rsid w:val="00557274"/>
    <w:rsid w:val="00557C52"/>
    <w:rsid w:val="0056014A"/>
    <w:rsid w:val="00573DA1"/>
    <w:rsid w:val="00582546"/>
    <w:rsid w:val="0059067B"/>
    <w:rsid w:val="005A0BF4"/>
    <w:rsid w:val="005A2A3D"/>
    <w:rsid w:val="005B2B8D"/>
    <w:rsid w:val="005B2DE5"/>
    <w:rsid w:val="005B4657"/>
    <w:rsid w:val="005C3623"/>
    <w:rsid w:val="005C581E"/>
    <w:rsid w:val="005C7A86"/>
    <w:rsid w:val="005F0F60"/>
    <w:rsid w:val="005F7768"/>
    <w:rsid w:val="0060296E"/>
    <w:rsid w:val="0060394A"/>
    <w:rsid w:val="0060461D"/>
    <w:rsid w:val="00627509"/>
    <w:rsid w:val="00627C29"/>
    <w:rsid w:val="00646658"/>
    <w:rsid w:val="006547B0"/>
    <w:rsid w:val="00671B24"/>
    <w:rsid w:val="00671E4C"/>
    <w:rsid w:val="0067463D"/>
    <w:rsid w:val="006841A5"/>
    <w:rsid w:val="006974E7"/>
    <w:rsid w:val="006A44F5"/>
    <w:rsid w:val="006B7CBB"/>
    <w:rsid w:val="006E6762"/>
    <w:rsid w:val="006F1B75"/>
    <w:rsid w:val="006F3622"/>
    <w:rsid w:val="00707F2F"/>
    <w:rsid w:val="00740AEA"/>
    <w:rsid w:val="007418BE"/>
    <w:rsid w:val="007575A9"/>
    <w:rsid w:val="00765E63"/>
    <w:rsid w:val="007800F9"/>
    <w:rsid w:val="007867B5"/>
    <w:rsid w:val="007B042F"/>
    <w:rsid w:val="007B1CF7"/>
    <w:rsid w:val="007C0BA3"/>
    <w:rsid w:val="007C240E"/>
    <w:rsid w:val="007E5BA1"/>
    <w:rsid w:val="007F2880"/>
    <w:rsid w:val="008121CD"/>
    <w:rsid w:val="00816C58"/>
    <w:rsid w:val="00831E67"/>
    <w:rsid w:val="008457B8"/>
    <w:rsid w:val="0085324D"/>
    <w:rsid w:val="008804FE"/>
    <w:rsid w:val="00885628"/>
    <w:rsid w:val="00885733"/>
    <w:rsid w:val="008B0452"/>
    <w:rsid w:val="008C53B1"/>
    <w:rsid w:val="008F00DA"/>
    <w:rsid w:val="008F4022"/>
    <w:rsid w:val="008F5AA2"/>
    <w:rsid w:val="00904D78"/>
    <w:rsid w:val="009120C8"/>
    <w:rsid w:val="009124C3"/>
    <w:rsid w:val="00931A66"/>
    <w:rsid w:val="009335B6"/>
    <w:rsid w:val="0094222E"/>
    <w:rsid w:val="0094745F"/>
    <w:rsid w:val="00951F6F"/>
    <w:rsid w:val="00952060"/>
    <w:rsid w:val="00953890"/>
    <w:rsid w:val="009544B8"/>
    <w:rsid w:val="0096324A"/>
    <w:rsid w:val="00971DBA"/>
    <w:rsid w:val="00972A3A"/>
    <w:rsid w:val="0098190D"/>
    <w:rsid w:val="00990F92"/>
    <w:rsid w:val="0099451C"/>
    <w:rsid w:val="009C15BD"/>
    <w:rsid w:val="009C162A"/>
    <w:rsid w:val="009C7354"/>
    <w:rsid w:val="009E65F4"/>
    <w:rsid w:val="009F405E"/>
    <w:rsid w:val="00A265DE"/>
    <w:rsid w:val="00A30C31"/>
    <w:rsid w:val="00A47EBD"/>
    <w:rsid w:val="00A51D0C"/>
    <w:rsid w:val="00A8457E"/>
    <w:rsid w:val="00A921F0"/>
    <w:rsid w:val="00AA2927"/>
    <w:rsid w:val="00AB08F8"/>
    <w:rsid w:val="00AB1955"/>
    <w:rsid w:val="00AC6CF6"/>
    <w:rsid w:val="00AD0D2A"/>
    <w:rsid w:val="00AD10DF"/>
    <w:rsid w:val="00AD4BAE"/>
    <w:rsid w:val="00AE5241"/>
    <w:rsid w:val="00AE57F9"/>
    <w:rsid w:val="00AF0830"/>
    <w:rsid w:val="00AF70C6"/>
    <w:rsid w:val="00B01B1F"/>
    <w:rsid w:val="00B05B50"/>
    <w:rsid w:val="00B2125C"/>
    <w:rsid w:val="00B446AD"/>
    <w:rsid w:val="00B52ADA"/>
    <w:rsid w:val="00B57345"/>
    <w:rsid w:val="00B63608"/>
    <w:rsid w:val="00B77FB0"/>
    <w:rsid w:val="00B80098"/>
    <w:rsid w:val="00B80A02"/>
    <w:rsid w:val="00BC0B26"/>
    <w:rsid w:val="00BE4F04"/>
    <w:rsid w:val="00C162C8"/>
    <w:rsid w:val="00C24322"/>
    <w:rsid w:val="00C30AB6"/>
    <w:rsid w:val="00C451FF"/>
    <w:rsid w:val="00C67F93"/>
    <w:rsid w:val="00C77060"/>
    <w:rsid w:val="00C82B66"/>
    <w:rsid w:val="00C8724A"/>
    <w:rsid w:val="00C92D2C"/>
    <w:rsid w:val="00C955BB"/>
    <w:rsid w:val="00C971E0"/>
    <w:rsid w:val="00CA31D1"/>
    <w:rsid w:val="00CB5F9A"/>
    <w:rsid w:val="00CC175B"/>
    <w:rsid w:val="00CC2ECD"/>
    <w:rsid w:val="00CC6848"/>
    <w:rsid w:val="00CD2ED2"/>
    <w:rsid w:val="00CE15D1"/>
    <w:rsid w:val="00CE451E"/>
    <w:rsid w:val="00CF07BA"/>
    <w:rsid w:val="00D04184"/>
    <w:rsid w:val="00D10639"/>
    <w:rsid w:val="00D10BE0"/>
    <w:rsid w:val="00D110E2"/>
    <w:rsid w:val="00D24581"/>
    <w:rsid w:val="00D30886"/>
    <w:rsid w:val="00D44168"/>
    <w:rsid w:val="00D70E88"/>
    <w:rsid w:val="00D94B65"/>
    <w:rsid w:val="00D96B47"/>
    <w:rsid w:val="00DA30D0"/>
    <w:rsid w:val="00DB6388"/>
    <w:rsid w:val="00DC0E51"/>
    <w:rsid w:val="00DC43E2"/>
    <w:rsid w:val="00DD63EE"/>
    <w:rsid w:val="00DE40C2"/>
    <w:rsid w:val="00E03AC9"/>
    <w:rsid w:val="00E16CBB"/>
    <w:rsid w:val="00E24060"/>
    <w:rsid w:val="00E30106"/>
    <w:rsid w:val="00E46F78"/>
    <w:rsid w:val="00E5152D"/>
    <w:rsid w:val="00E677C1"/>
    <w:rsid w:val="00E83D17"/>
    <w:rsid w:val="00E87195"/>
    <w:rsid w:val="00E91734"/>
    <w:rsid w:val="00E92096"/>
    <w:rsid w:val="00E975F6"/>
    <w:rsid w:val="00EA6019"/>
    <w:rsid w:val="00EB6B6F"/>
    <w:rsid w:val="00EB6CCA"/>
    <w:rsid w:val="00EC04D9"/>
    <w:rsid w:val="00EC04E9"/>
    <w:rsid w:val="00EC34CC"/>
    <w:rsid w:val="00EC7B42"/>
    <w:rsid w:val="00ED02F3"/>
    <w:rsid w:val="00ED203E"/>
    <w:rsid w:val="00ED5F5E"/>
    <w:rsid w:val="00EF0DA1"/>
    <w:rsid w:val="00F31C29"/>
    <w:rsid w:val="00F6078E"/>
    <w:rsid w:val="00F61C6C"/>
    <w:rsid w:val="00F860E9"/>
    <w:rsid w:val="00F94CC0"/>
    <w:rsid w:val="00FA5538"/>
    <w:rsid w:val="00FC389D"/>
    <w:rsid w:val="00FE0FFD"/>
    <w:rsid w:val="00FE6457"/>
    <w:rsid w:val="00FF62C1"/>
    <w:rsid w:val="00FF78CF"/>
    <w:rsid w:val="00FF7B30"/>
    <w:rsid w:val="466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9330B4"/>
  <w15:docId w15:val="{A42A7E51-8AAF-4F24-A24C-26424966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eastAsia="Times New Roman" w:hAnsi="Calibri" w:cs="Times New Roman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ronymeHTML">
    <w:name w:val="HTML Acronym"/>
    <w:basedOn w:val="Policepardfau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rPr>
      <w:rFonts w:cs="Times New Roman"/>
      <w:b/>
      <w:bCs/>
    </w:rPr>
  </w:style>
  <w:style w:type="paragraph" w:styleId="Lgende">
    <w:name w:val="caption"/>
    <w:basedOn w:val="Normal"/>
    <w:next w:val="Normal"/>
    <w:uiPriority w:val="35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/>
    </w:rPr>
  </w:style>
  <w:style w:type="paragraph" w:styleId="Listepuces">
    <w:name w:val="List Bullet"/>
    <w:basedOn w:val="Normal"/>
    <w:uiPriority w:val="99"/>
    <w:pPr>
      <w:spacing w:after="120"/>
    </w:pPr>
    <w:rPr>
      <w:rFonts w:cs="Arial"/>
      <w:b/>
      <w:szCs w:val="22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cs="Arial"/>
      <w:szCs w:val="22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5624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99"/>
    <w:rsid w:val="00B0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depepgv92.fr/format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1C848-2458-49FD-84ED-576242BD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1646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ML3V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Arp_Poste1</dc:creator>
  <cp:lastModifiedBy>antoine dael</cp:lastModifiedBy>
  <cp:revision>5</cp:revision>
  <cp:lastPrinted>2023-11-23T09:55:00Z</cp:lastPrinted>
  <dcterms:created xsi:type="dcterms:W3CDTF">2023-11-23T09:06:00Z</dcterms:created>
  <dcterms:modified xsi:type="dcterms:W3CDTF">2023-11-23T09:55:00Z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1036-12.2.0.13266</vt:lpwstr>
  </property>
  <property fmtid="{D5CDD505-2E9C-101B-9397-08002B2CF9AE}" pid="3" name="ICV">
    <vt:lpwstr>142EACADE1124BCB97C6C5FD72B12444_12</vt:lpwstr>
  </property>
</Properties>
</file>